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48" w:rsidRPr="00117548" w:rsidRDefault="00117548" w:rsidP="00117548">
      <w:pPr>
        <w:jc w:val="center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  <w:noProof/>
          <w:lang w:val="fr-FR"/>
        </w:rPr>
        <w:drawing>
          <wp:inline distT="0" distB="0" distL="0" distR="0">
            <wp:extent cx="1358624" cy="1924050"/>
            <wp:effectExtent l="0" t="0" r="0" b="0"/>
            <wp:docPr id="2" name="图片 2" descr="C:\Users\asus\Desktop\IMG_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_56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45" cy="194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48" w:rsidRPr="00117548" w:rsidRDefault="00117548" w:rsidP="00117548">
      <w:pPr>
        <w:spacing w:line="400" w:lineRule="exact"/>
        <w:jc w:val="center"/>
        <w:rPr>
          <w:rFonts w:ascii="Calibri" w:eastAsia="宋体" w:hAnsi="Calibri" w:cs="Times New Roman"/>
        </w:rPr>
      </w:pPr>
    </w:p>
    <w:p w:rsidR="00117548" w:rsidRPr="00117548" w:rsidRDefault="0033558A" w:rsidP="00117548">
      <w:pPr>
        <w:spacing w:line="400" w:lineRule="exact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中国就业研究所所长曾湘泉</w:t>
      </w:r>
    </w:p>
    <w:p w:rsidR="00117548" w:rsidRPr="00117548" w:rsidRDefault="00117548" w:rsidP="00117548">
      <w:pPr>
        <w:spacing w:line="400" w:lineRule="exact"/>
        <w:jc w:val="center"/>
        <w:rPr>
          <w:rFonts w:ascii="Calibri" w:eastAsia="宋体" w:hAnsi="Calibri" w:cs="Times New Roman"/>
          <w:b/>
          <w:sz w:val="30"/>
          <w:szCs w:val="30"/>
        </w:rPr>
      </w:pPr>
    </w:p>
    <w:p w:rsidR="00117548" w:rsidRPr="00117548" w:rsidRDefault="0033558A" w:rsidP="00117548">
      <w:pPr>
        <w:spacing w:line="40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Zeng Xiangquan</w:t>
      </w:r>
    </w:p>
    <w:p w:rsidR="00117548" w:rsidRPr="00117548" w:rsidRDefault="0033558A" w:rsidP="00117548">
      <w:pPr>
        <w:spacing w:line="40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33558A">
        <w:rPr>
          <w:rFonts w:ascii="Times New Roman" w:eastAsia="宋体" w:hAnsi="Times New Roman" w:cs="Times New Roman"/>
          <w:b/>
          <w:sz w:val="30"/>
          <w:szCs w:val="30"/>
        </w:rPr>
        <w:t>Director, China Institute for Employment Research, Renmin University of China</w:t>
      </w:r>
    </w:p>
    <w:p w:rsidR="00117548" w:rsidRPr="00117548" w:rsidRDefault="00117548" w:rsidP="00117548">
      <w:pPr>
        <w:widowControl/>
        <w:shd w:val="clear" w:color="auto" w:fill="FFFFFF"/>
        <w:spacing w:beforeAutospacing="1" w:after="100" w:afterAutospacing="1" w:line="400" w:lineRule="exact"/>
        <w:jc w:val="left"/>
        <w:rPr>
          <w:rFonts w:ascii="微软雅黑" w:eastAsia="微软雅黑" w:hAnsi="微软雅黑" w:cs="宋体"/>
          <w:color w:val="333333"/>
          <w:kern w:val="0"/>
          <w:sz w:val="31"/>
          <w:szCs w:val="31"/>
        </w:rPr>
      </w:pPr>
    </w:p>
    <w:p w:rsidR="0033531E" w:rsidRPr="00B27404" w:rsidRDefault="00117548" w:rsidP="0033531E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175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1987年毕业于中国人民大学并获经济学博士学位。</w:t>
      </w:r>
      <w:r w:rsidR="0033531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1994年任中国人民大学劳动人事学院教授</w:t>
      </w:r>
      <w:r w:rsidR="0033531E" w:rsidRPr="001175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33531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2000年至2014年担任中国人民大学劳动人事学院院长。2004年起先后任</w:t>
      </w:r>
      <w:r w:rsidR="0033531E" w:rsidRPr="00B274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中国人民大学中国就业研究所所长</w:t>
      </w:r>
      <w:r w:rsidR="0033531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33531E" w:rsidRPr="00B274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中国劳动学会副会长、劳动科学教育分会会长、中国人力资源开发研究会副会长</w:t>
      </w:r>
      <w:r w:rsidR="0033531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33531E" w:rsidRPr="00B274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美国富布莱特项目高级访问学者、德国劳动研究所研究员</w:t>
      </w:r>
      <w:r w:rsidR="0033531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33531E" w:rsidRPr="00B274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国家教育部“长江学者”特聘教授</w:t>
      </w:r>
      <w:r w:rsidR="0033531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117548" w:rsidRPr="00117548" w:rsidRDefault="00117548" w:rsidP="00117548">
      <w:pPr>
        <w:spacing w:line="400" w:lineRule="exact"/>
        <w:rPr>
          <w:rFonts w:ascii="Calibri" w:eastAsia="宋体" w:hAnsi="Calibri" w:cs="Times New Roman"/>
          <w:sz w:val="24"/>
          <w:szCs w:val="24"/>
        </w:rPr>
      </w:pPr>
    </w:p>
    <w:p w:rsidR="00E10B78" w:rsidRPr="0033558A" w:rsidRDefault="0033531E" w:rsidP="0033558A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3531E">
        <w:rPr>
          <w:rFonts w:ascii="Times New Roman" w:eastAsia="宋体" w:hAnsi="Times New Roman" w:cs="Times New Roman"/>
          <w:sz w:val="24"/>
          <w:szCs w:val="24"/>
        </w:rPr>
        <w:t>Mr. Zeng Xiangquan graduated from Renmin University of China in 1987, and got his doctorate in economics.</w:t>
      </w:r>
      <w:r w:rsidR="000575C5">
        <w:rPr>
          <w:rFonts w:ascii="Times New Roman" w:eastAsia="宋体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3531E">
        <w:rPr>
          <w:rFonts w:ascii="Times New Roman" w:eastAsia="宋体" w:hAnsi="Times New Roman" w:cs="Times New Roman"/>
          <w:sz w:val="24"/>
          <w:szCs w:val="24"/>
        </w:rPr>
        <w:t>Mr. Zeng served as a professor of School of Labor and Human Resources at Renmin University of China in 1994, and dean of School of Labor and Human Resources during 2000 to 2014.</w:t>
      </w:r>
      <w:r w:rsidR="0033558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33531E">
        <w:rPr>
          <w:rFonts w:ascii="Times New Roman" w:eastAsia="宋体" w:hAnsi="Times New Roman" w:cs="Times New Roman"/>
          <w:sz w:val="24"/>
          <w:szCs w:val="24"/>
        </w:rPr>
        <w:t xml:space="preserve">Since 2004, he has served as The Director of the China Institute for Employment Research, Renmin University of China, </w:t>
      </w:r>
      <w:proofErr w:type="gramStart"/>
      <w:r w:rsidRPr="0033531E">
        <w:rPr>
          <w:rFonts w:ascii="Times New Roman" w:eastAsia="宋体" w:hAnsi="Times New Roman" w:cs="Times New Roman"/>
          <w:sz w:val="24"/>
          <w:szCs w:val="24"/>
        </w:rPr>
        <w:t>vice</w:t>
      </w:r>
      <w:proofErr w:type="gramEnd"/>
      <w:r w:rsidRPr="0033531E">
        <w:rPr>
          <w:rFonts w:ascii="Times New Roman" w:eastAsia="宋体" w:hAnsi="Times New Roman" w:cs="Times New Roman"/>
          <w:sz w:val="24"/>
          <w:szCs w:val="24"/>
        </w:rPr>
        <w:t>-president of the China Association for Labor Studies, Director of its Labor Science Education Branch and Vice-president of the Chinese Human Resource Development Association. He is also the Fulbright Visiting Scholar in US, Research fellow of German Labor Institute and the Yangtze River Scholar Distinguished Professor.</w:t>
      </w:r>
    </w:p>
    <w:sectPr w:rsidR="00E10B78" w:rsidRPr="00335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48"/>
    <w:rsid w:val="000575C5"/>
    <w:rsid w:val="00117548"/>
    <w:rsid w:val="0033531E"/>
    <w:rsid w:val="0033558A"/>
    <w:rsid w:val="00654290"/>
    <w:rsid w:val="00AF22BE"/>
    <w:rsid w:val="00B27404"/>
    <w:rsid w:val="00D0018B"/>
    <w:rsid w:val="00E1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4102D-9DD0-4A6E-9FB2-28146374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7548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5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Jean-Victor Gruat</cp:lastModifiedBy>
  <cp:revision>2</cp:revision>
  <dcterms:created xsi:type="dcterms:W3CDTF">2016-09-20T04:14:00Z</dcterms:created>
  <dcterms:modified xsi:type="dcterms:W3CDTF">2016-09-20T04:14:00Z</dcterms:modified>
</cp:coreProperties>
</file>