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73" w:rsidRPr="00E350B3" w:rsidRDefault="00E350B3">
      <w:pPr>
        <w:rPr>
          <w:b/>
          <w:lang w:val="en-US"/>
        </w:rPr>
      </w:pPr>
      <w:bookmarkStart w:id="0" w:name="_GoBack"/>
      <w:bookmarkEnd w:id="0"/>
      <w:r w:rsidRPr="00E350B3">
        <w:rPr>
          <w:b/>
          <w:lang w:val="en-US"/>
        </w:rPr>
        <w:t>C1 – CHINESE EXPERTS</w:t>
      </w:r>
    </w:p>
    <w:p w:rsidR="00E350B3" w:rsidRDefault="00E350B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1692"/>
        <w:gridCol w:w="1508"/>
        <w:gridCol w:w="1436"/>
      </w:tblGrid>
      <w:tr w:rsidR="00E350B3" w:rsidRPr="00F92A33" w:rsidTr="00A45C93">
        <w:trPr>
          <w:trHeight w:val="439"/>
        </w:trPr>
        <w:tc>
          <w:tcPr>
            <w:tcW w:w="4419" w:type="dxa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:rsidR="00E350B3" w:rsidRPr="00EC25F3" w:rsidRDefault="00E350B3" w:rsidP="00A45C93">
            <w:pPr>
              <w:rPr>
                <w:b/>
                <w:sz w:val="20"/>
                <w:szCs w:val="20"/>
              </w:rPr>
            </w:pPr>
            <w:r w:rsidRPr="00EC25F3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692" w:type="dxa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:rsidR="00E350B3" w:rsidRPr="00EC25F3" w:rsidRDefault="00E350B3" w:rsidP="00A45C93">
            <w:pPr>
              <w:rPr>
                <w:b/>
                <w:sz w:val="20"/>
                <w:szCs w:val="20"/>
              </w:rPr>
            </w:pPr>
            <w:r w:rsidRPr="00EC25F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08" w:type="dxa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:rsidR="00E350B3" w:rsidRPr="00EC25F3" w:rsidRDefault="00E350B3" w:rsidP="00A45C93">
            <w:pPr>
              <w:rPr>
                <w:b/>
                <w:sz w:val="20"/>
                <w:szCs w:val="20"/>
              </w:rPr>
            </w:pPr>
            <w:r w:rsidRPr="00EC25F3">
              <w:rPr>
                <w:b/>
                <w:sz w:val="20"/>
                <w:szCs w:val="20"/>
              </w:rPr>
              <w:t>OUTPUT</w:t>
            </w:r>
          </w:p>
        </w:tc>
        <w:tc>
          <w:tcPr>
            <w:tcW w:w="1436" w:type="dxa"/>
            <w:tcBorders>
              <w:top w:val="thinThickSmallGap" w:sz="24" w:space="0" w:color="auto"/>
            </w:tcBorders>
            <w:shd w:val="clear" w:color="auto" w:fill="EEECE1"/>
            <w:vAlign w:val="center"/>
          </w:tcPr>
          <w:p w:rsidR="00E350B3" w:rsidRPr="00EC25F3" w:rsidRDefault="00E350B3" w:rsidP="00A45C93">
            <w:pPr>
              <w:rPr>
                <w:b/>
                <w:sz w:val="20"/>
                <w:szCs w:val="20"/>
              </w:rPr>
            </w:pPr>
            <w:r w:rsidRPr="00EC25F3">
              <w:rPr>
                <w:b/>
                <w:sz w:val="20"/>
                <w:szCs w:val="20"/>
              </w:rPr>
              <w:t>TIMING</w:t>
            </w:r>
          </w:p>
        </w:tc>
      </w:tr>
      <w:tr w:rsidR="00E350B3" w:rsidRPr="00F92A33" w:rsidTr="00A45C93">
        <w:trPr>
          <w:trHeight w:val="773"/>
        </w:trPr>
        <w:tc>
          <w:tcPr>
            <w:tcW w:w="4419" w:type="dxa"/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1.1.1 Social </w:t>
            </w: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insurance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administration </w:t>
            </w: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reform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Tan Zhonghe</w:t>
            </w:r>
          </w:p>
        </w:tc>
        <w:tc>
          <w:tcPr>
            <w:tcW w:w="1508" w:type="dxa"/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July 2015</w:t>
            </w:r>
          </w:p>
        </w:tc>
      </w:tr>
      <w:tr w:rsidR="00E350B3" w:rsidRPr="00F92A33" w:rsidTr="00A45C93">
        <w:trPr>
          <w:trHeight w:val="782"/>
        </w:trPr>
        <w:tc>
          <w:tcPr>
            <w:tcW w:w="4419" w:type="dxa"/>
            <w:shd w:val="clear" w:color="auto" w:fill="auto"/>
          </w:tcPr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1.1.1 Input into the XIIIth Five-year Plan</w:t>
            </w:r>
          </w:p>
        </w:tc>
        <w:tc>
          <w:tcPr>
            <w:tcW w:w="1692" w:type="dxa"/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Tan Zhonghe</w:t>
            </w:r>
          </w:p>
        </w:tc>
        <w:tc>
          <w:tcPr>
            <w:tcW w:w="1508" w:type="dxa"/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July 2015</w:t>
            </w:r>
          </w:p>
        </w:tc>
      </w:tr>
      <w:tr w:rsidR="00E350B3" w:rsidRPr="00F92A33" w:rsidTr="00A45C93">
        <w:trPr>
          <w:trHeight w:val="1423"/>
        </w:trPr>
        <w:tc>
          <w:tcPr>
            <w:tcW w:w="4419" w:type="dxa"/>
            <w:shd w:val="clear" w:color="auto" w:fill="auto"/>
          </w:tcPr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1.1.3 Monitoring interaction between employment and social security policies</w:t>
            </w:r>
          </w:p>
        </w:tc>
        <w:tc>
          <w:tcPr>
            <w:tcW w:w="1692" w:type="dxa"/>
            <w:shd w:val="clear" w:color="auto" w:fill="auto"/>
          </w:tcPr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Zheng Gongcheng</w:t>
            </w:r>
          </w:p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Zeng Xiangquan</w:t>
            </w:r>
          </w:p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191606">
              <w:rPr>
                <w:rFonts w:ascii="Calibri Light" w:eastAsia="仿宋_GB2312" w:hAnsi="Calibri Light" w:cs="Calibri Light"/>
                <w:sz w:val="20"/>
                <w:szCs w:val="20"/>
                <w:lang w:val="en-US"/>
              </w:rPr>
              <w:t>Zhang Juwei</w:t>
            </w:r>
          </w:p>
        </w:tc>
        <w:tc>
          <w:tcPr>
            <w:tcW w:w="1508" w:type="dxa"/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PPt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PPt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April 2016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Apr</w:t>
            </w:r>
            <w:proofErr w:type="gram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.&amp;</w:t>
            </w:r>
            <w:proofErr w:type="gramEnd"/>
            <w:r w:rsidRPr="00191606">
              <w:rPr>
                <w:rFonts w:ascii="Calibri Light" w:hAnsi="Calibri Light" w:cs="Calibri Light"/>
                <w:sz w:val="20"/>
                <w:szCs w:val="20"/>
              </w:rPr>
              <w:t>Sept.16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1.1.3  Methods and experiences of strengthening vocational training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Default="00E350B3" w:rsidP="00A45C93">
            <w:pPr>
              <w:rPr>
                <w:rFonts w:ascii="Calibri Light" w:eastAsia="仿宋_GB2312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eastAsia="仿宋_GB2312" w:hAnsi="Calibri Light" w:cs="Calibri Light"/>
                <w:sz w:val="20"/>
                <w:szCs w:val="20"/>
                <w:lang w:val="en-US"/>
              </w:rPr>
              <w:t xml:space="preserve">Wei </w:t>
            </w:r>
            <w:proofErr w:type="spellStart"/>
            <w:r>
              <w:rPr>
                <w:rFonts w:ascii="Calibri Light" w:eastAsia="仿宋_GB2312" w:hAnsi="Calibri Light" w:cs="Calibri Light"/>
                <w:sz w:val="20"/>
                <w:szCs w:val="20"/>
                <w:lang w:val="en-US"/>
              </w:rPr>
              <w:t>Guowang</w:t>
            </w:r>
            <w:proofErr w:type="spellEnd"/>
          </w:p>
          <w:p w:rsid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April 2018</w:t>
            </w:r>
          </w:p>
          <w:p w:rsid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1.2.2 National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policy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evaluation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technique (SS)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Zheng Gongcheng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PPT,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July 2017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1.2.2 National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policy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evaluation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technique (EMPL.)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Yue Jinglun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PPT,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July 2017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1.2.3 Sustainability of pension schemes (contributions and government subsidies)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Zheng Bingwen</w:t>
            </w:r>
          </w:p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Liu Kegu</w:t>
            </w:r>
          </w:p>
          <w:p w:rsidR="00E350B3" w:rsidRP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Xiong Jun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Notes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PPt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1.2.4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Gender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considerations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(SC)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Lin Yi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November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2017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1.2.4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Gender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considerations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(GD)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Yue Jinglun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November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2017</w:t>
            </w:r>
          </w:p>
        </w:tc>
      </w:tr>
      <w:tr w:rsidR="00C63C39" w:rsidRPr="00F92A33" w:rsidTr="003C1654">
        <w:trPr>
          <w:trHeight w:val="248"/>
        </w:trPr>
        <w:tc>
          <w:tcPr>
            <w:tcW w:w="4419" w:type="dxa"/>
            <w:vMerge w:val="restart"/>
            <w:shd w:val="clear" w:color="auto" w:fill="auto"/>
          </w:tcPr>
          <w:p w:rsidR="00C63C39" w:rsidRPr="00E350B3" w:rsidRDefault="00C63C39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1.3.1 Pension reform for public sector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63C39" w:rsidRPr="00191606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Zhang Yinghua</w:t>
            </w:r>
          </w:p>
        </w:tc>
        <w:tc>
          <w:tcPr>
            <w:tcW w:w="1508" w:type="dxa"/>
            <w:shd w:val="clear" w:color="auto" w:fill="auto"/>
          </w:tcPr>
          <w:p w:rsidR="00C63C39" w:rsidRPr="00191606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</w:tcPr>
          <w:p w:rsidR="00C63C39" w:rsidRPr="00191606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Nov.2015</w:t>
            </w:r>
          </w:p>
        </w:tc>
      </w:tr>
      <w:tr w:rsidR="00C63C39" w:rsidRPr="00F92A33" w:rsidTr="00C63C39">
        <w:trPr>
          <w:trHeight w:val="247"/>
        </w:trPr>
        <w:tc>
          <w:tcPr>
            <w:tcW w:w="4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3C39" w:rsidRPr="00E350B3" w:rsidRDefault="00C63C39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63C39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Wang Dewen</w:t>
            </w:r>
          </w:p>
          <w:p w:rsidR="00C63C39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Lin Yi</w:t>
            </w:r>
          </w:p>
          <w:p w:rsidR="00C63C39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Chu Fuling</w:t>
            </w:r>
          </w:p>
          <w:p w:rsidR="00C63C39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Zheng Bingwen</w:t>
            </w:r>
          </w:p>
          <w:p w:rsidR="00C63C39" w:rsidRPr="00191606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Fang Lianquan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39" w:rsidRPr="00191606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PPT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presentations</w:t>
            </w:r>
            <w:proofErr w:type="spellEnd"/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C63C39" w:rsidRPr="00191606" w:rsidRDefault="00C63C39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February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2015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0B3" w:rsidRPr="00E350B3" w:rsidRDefault="00E350B3" w:rsidP="00A45C93">
            <w:pPr>
              <w:rPr>
                <w:rFonts w:ascii="Calibri Light" w:eastAsia="宋体" w:hAnsi="Calibri Light" w:cs="Calibri Light"/>
                <w:sz w:val="20"/>
                <w:szCs w:val="20"/>
                <w:lang w:val="en-US"/>
              </w:rPr>
            </w:pPr>
            <w:r w:rsidRPr="00E350B3">
              <w:rPr>
                <w:rFonts w:ascii="Calibri Light" w:hAnsi="Calibri Light" w:cs="Calibri Light"/>
                <w:sz w:val="20"/>
                <w:szCs w:val="20"/>
                <w:lang w:val="en-US"/>
              </w:rPr>
              <w:t>1.3.2 Evaluation of the combination of basic pension and Individual accounts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Song Xiaowu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July 2015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1.3.3 Universal social pension model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087CE1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87CE1">
              <w:rPr>
                <w:rFonts w:ascii="Calibri Light" w:hAnsi="Calibri Light"/>
                <w:sz w:val="20"/>
                <w:szCs w:val="20"/>
                <w:lang w:val="en-US"/>
              </w:rPr>
              <w:t>Qi Chuanjun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Research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April 2018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63C39">
              <w:rPr>
                <w:rFonts w:ascii="Calibri Light" w:hAnsi="Calibri Light" w:cs="Calibri Light"/>
                <w:sz w:val="20"/>
                <w:szCs w:val="20"/>
                <w:lang w:val="en-US"/>
              </w:rPr>
              <w:t>1.3.4 Multi-tiered design of pension systems (public pension, enterprise annuity and individual pension)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Dong Keyong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July 2015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0B3" w:rsidRPr="00087CE1" w:rsidRDefault="00E350B3" w:rsidP="00A45C93">
            <w:pPr>
              <w:pStyle w:val="Corpsdetexte2"/>
              <w:spacing w:before="120" w:line="240" w:lineRule="auto"/>
              <w:jc w:val="both"/>
              <w:rPr>
                <w:rFonts w:ascii="Calibri Light" w:hAnsi="Calibri Light"/>
                <w:iCs/>
                <w:sz w:val="20"/>
                <w:szCs w:val="20"/>
                <w:u w:val="single"/>
                <w:lang w:val="en-GB"/>
              </w:rPr>
            </w:pPr>
            <w:r w:rsidRPr="00087CE1">
              <w:rPr>
                <w:rFonts w:ascii="Calibri Light" w:hAnsi="Calibri Light" w:cs="Calibri Light"/>
                <w:sz w:val="20"/>
                <w:szCs w:val="20"/>
              </w:rPr>
              <w:t xml:space="preserve">1.3.5 </w:t>
            </w:r>
            <w:r w:rsidRPr="00087CE1">
              <w:rPr>
                <w:rFonts w:ascii="Calibri Light" w:hAnsi="Calibri Light"/>
                <w:iCs/>
                <w:sz w:val="20"/>
                <w:szCs w:val="20"/>
                <w:lang w:val="en-GB"/>
              </w:rPr>
              <w:t>Occupational pension plans – social security and other redistribution regulations and policy tools</w:t>
            </w:r>
          </w:p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 Shi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April 2018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1.3.6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Parametric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reform</w:t>
            </w:r>
            <w:proofErr w:type="spellEnd"/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Zhou Hong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reform</w:t>
            </w:r>
            <w:proofErr w:type="spellEnd"/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October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2017</w:t>
            </w:r>
          </w:p>
        </w:tc>
      </w:tr>
      <w:tr w:rsidR="00E350B3" w:rsidRPr="00F92A33" w:rsidTr="00A45C93">
        <w:tc>
          <w:tcPr>
            <w:tcW w:w="4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63C39">
              <w:rPr>
                <w:rFonts w:ascii="Calibri Light" w:hAnsi="Calibri Light" w:cs="Calibri Light"/>
                <w:sz w:val="20"/>
                <w:szCs w:val="20"/>
                <w:lang w:val="en-US"/>
              </w:rPr>
              <w:t>1.3.7 Ageing population and possible strategy of dealing with this situation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Pu Haihong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Dong Keyong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PPt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July 2016</w:t>
            </w:r>
          </w:p>
        </w:tc>
      </w:tr>
      <w:tr w:rsidR="00E350B3" w:rsidRPr="006A55D3" w:rsidTr="00A45C93">
        <w:trPr>
          <w:trHeight w:val="1142"/>
        </w:trPr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63C39">
              <w:rPr>
                <w:rFonts w:ascii="Calibri Light" w:hAnsi="Calibri Light" w:cs="Calibri Light"/>
                <w:sz w:val="20"/>
                <w:szCs w:val="20"/>
                <w:lang w:val="en-US"/>
              </w:rPr>
              <w:lastRenderedPageBreak/>
              <w:t xml:space="preserve">1.3.8 </w:t>
            </w:r>
            <w:r w:rsidRPr="00C63C39">
              <w:rPr>
                <w:rFonts w:ascii="Calibri Light" w:hAnsi="Calibri Light"/>
                <w:iCs/>
                <w:sz w:val="20"/>
                <w:szCs w:val="20"/>
                <w:lang w:val="en-US"/>
              </w:rPr>
              <w:t>Issues related to informal sector integration into social security schemes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仿宋_GB2312" w:hAnsi="Calibri Light" w:cs="Calibri Light"/>
                <w:sz w:val="20"/>
                <w:szCs w:val="20"/>
                <w:lang w:val="en-US"/>
              </w:rPr>
              <w:t>Jin Weigang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B3" w:rsidRPr="00EE5DC4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April 2018</w:t>
            </w:r>
          </w:p>
        </w:tc>
      </w:tr>
      <w:tr w:rsidR="00E350B3" w:rsidRPr="006A55D3" w:rsidTr="00A45C93">
        <w:trPr>
          <w:trHeight w:val="1720"/>
        </w:trPr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63C39">
              <w:rPr>
                <w:rFonts w:ascii="Calibri Light" w:hAnsi="Calibri Light" w:cs="Calibri Light"/>
                <w:sz w:val="20"/>
                <w:szCs w:val="20"/>
                <w:lang w:val="en-US"/>
              </w:rPr>
              <w:t>1.4.2 Relationship between social-economic development and the redistribution function of social security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Li Shi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Hu Angang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Song Xiaowu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EE5DC4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EE5DC4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PPt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Notes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August 2016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</w:tc>
      </w:tr>
      <w:tr w:rsidR="00E350B3" w:rsidRPr="00F92A33" w:rsidTr="00A45C93"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1.4.2 Redistribution –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Parametric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reform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Li Shi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PPt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October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2016</w:t>
            </w:r>
          </w:p>
        </w:tc>
      </w:tr>
      <w:tr w:rsidR="00E350B3" w:rsidRPr="00F92A33" w:rsidTr="00A45C93">
        <w:tc>
          <w:tcPr>
            <w:tcW w:w="441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63C39">
              <w:rPr>
                <w:rFonts w:ascii="Calibri Light" w:hAnsi="Calibri Light" w:cs="Calibri Light"/>
                <w:sz w:val="20"/>
                <w:szCs w:val="20"/>
                <w:lang w:val="en-US"/>
              </w:rPr>
              <w:t>1.4.3 Strategy of integrating social security system in urban and rural context also through the portability of social insurance</w:t>
            </w:r>
          </w:p>
        </w:tc>
        <w:tc>
          <w:tcPr>
            <w:tcW w:w="169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63C39">
              <w:rPr>
                <w:rFonts w:ascii="Calibri Light" w:hAnsi="Calibri Light" w:cs="Calibri Light"/>
                <w:sz w:val="20"/>
                <w:szCs w:val="20"/>
                <w:lang w:val="en-US"/>
              </w:rPr>
              <w:t>Wang Zeying</w:t>
            </w:r>
          </w:p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</w:p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63C39">
              <w:rPr>
                <w:rFonts w:ascii="Calibri Light" w:hAnsi="Calibri Light" w:cs="Calibri Light"/>
                <w:sz w:val="20"/>
                <w:szCs w:val="20"/>
                <w:lang w:val="en-US"/>
              </w:rPr>
              <w:t>Jin Weigang</w:t>
            </w:r>
          </w:p>
          <w:p w:rsidR="00E350B3" w:rsidRPr="00C63C39" w:rsidRDefault="00E350B3" w:rsidP="00A45C93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C63C39">
              <w:rPr>
                <w:rFonts w:ascii="Calibri Light" w:hAnsi="Calibri Light" w:cs="Calibri Light"/>
                <w:sz w:val="20"/>
                <w:szCs w:val="20"/>
                <w:lang w:val="en-US"/>
              </w:rPr>
              <w:t>Yue Jinglun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Lin Yi</w:t>
            </w:r>
          </w:p>
        </w:tc>
        <w:tc>
          <w:tcPr>
            <w:tcW w:w="150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Assessment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report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Notes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PPt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PPt</w:t>
            </w:r>
          </w:p>
        </w:tc>
        <w:tc>
          <w:tcPr>
            <w:tcW w:w="143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Nov.2015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Sept.2016</w:t>
            </w:r>
          </w:p>
        </w:tc>
      </w:tr>
      <w:tr w:rsidR="00E350B3" w:rsidRPr="00F92A33" w:rsidTr="00A45C93">
        <w:tc>
          <w:tcPr>
            <w:tcW w:w="4419" w:type="dxa"/>
            <w:tcBorders>
              <w:top w:val="thinThickSmallGap" w:sz="2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Main Experts Component 1</w:t>
            </w:r>
          </w:p>
        </w:tc>
        <w:tc>
          <w:tcPr>
            <w:tcW w:w="1692" w:type="dxa"/>
            <w:tcBorders>
              <w:top w:val="thinThickSmallGap" w:sz="2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Zhang Guoqing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Fang Lianquan</w:t>
            </w:r>
          </w:p>
        </w:tc>
        <w:tc>
          <w:tcPr>
            <w:tcW w:w="1508" w:type="dxa"/>
            <w:tcBorders>
              <w:top w:val="thinThickSmallGap" w:sz="24" w:space="0" w:color="auto"/>
            </w:tcBorders>
            <w:shd w:val="clear" w:color="auto" w:fill="auto"/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191606">
              <w:rPr>
                <w:rFonts w:ascii="Calibri Light" w:hAnsi="Calibri Light" w:cs="Calibri Light"/>
                <w:sz w:val="20"/>
                <w:szCs w:val="20"/>
              </w:rPr>
              <w:t>Operations</w:t>
            </w: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Research</w:t>
            </w:r>
            <w:proofErr w:type="spellEnd"/>
          </w:p>
        </w:tc>
        <w:tc>
          <w:tcPr>
            <w:tcW w:w="1436" w:type="dxa"/>
            <w:tcBorders>
              <w:top w:val="thinThickSmallGap" w:sz="24" w:space="0" w:color="auto"/>
            </w:tcBorders>
          </w:tcPr>
          <w:p w:rsidR="00E350B3" w:rsidRPr="00191606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Since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63C39">
              <w:rPr>
                <w:rFonts w:ascii="Calibri Light" w:hAnsi="Calibri Light" w:cs="Calibri Light"/>
                <w:sz w:val="20"/>
                <w:szCs w:val="20"/>
              </w:rPr>
              <w:t xml:space="preserve">March </w:t>
            </w:r>
            <w:r w:rsidRPr="00191606">
              <w:rPr>
                <w:rFonts w:ascii="Calibri Light" w:hAnsi="Calibri Light" w:cs="Calibri Light"/>
                <w:sz w:val="20"/>
                <w:szCs w:val="20"/>
              </w:rPr>
              <w:t>2015</w:t>
            </w:r>
          </w:p>
          <w:p w:rsidR="00E350B3" w:rsidRDefault="00E350B3" w:rsidP="00A45C93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E350B3" w:rsidRPr="00191606" w:rsidRDefault="00E350B3" w:rsidP="00C63C39">
            <w:p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191606">
              <w:rPr>
                <w:rFonts w:ascii="Calibri Light" w:hAnsi="Calibri Light" w:cs="Calibri Light"/>
                <w:sz w:val="20"/>
                <w:szCs w:val="20"/>
              </w:rPr>
              <w:t>Since</w:t>
            </w:r>
            <w:proofErr w:type="spellEnd"/>
            <w:r w:rsidRPr="0019160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C63C39">
              <w:rPr>
                <w:rFonts w:ascii="Calibri Light" w:hAnsi="Calibri Light" w:cs="Calibri Light"/>
                <w:sz w:val="20"/>
                <w:szCs w:val="20"/>
              </w:rPr>
              <w:t>March</w:t>
            </w:r>
            <w:r w:rsidRPr="00191606">
              <w:rPr>
                <w:rFonts w:ascii="Calibri Light" w:hAnsi="Calibri Light" w:cs="Calibri Light"/>
                <w:sz w:val="20"/>
                <w:szCs w:val="20"/>
              </w:rPr>
              <w:t>.2015</w:t>
            </w:r>
          </w:p>
        </w:tc>
      </w:tr>
    </w:tbl>
    <w:p w:rsidR="00E350B3" w:rsidRPr="00E350B3" w:rsidRDefault="00E350B3">
      <w:pPr>
        <w:rPr>
          <w:lang w:val="en-US"/>
        </w:rPr>
      </w:pPr>
    </w:p>
    <w:sectPr w:rsidR="00E350B3" w:rsidRPr="00E350B3" w:rsidSect="00FB7B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ane">
    <w:altName w:val="Malgun Gothic Semilight"/>
    <w:charset w:val="00"/>
    <w:family w:val="auto"/>
    <w:pitch w:val="variable"/>
    <w:sig w:usb0="00000000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B3"/>
    <w:rsid w:val="001E00A8"/>
    <w:rsid w:val="00BA0913"/>
    <w:rsid w:val="00C63C39"/>
    <w:rsid w:val="00E350B3"/>
    <w:rsid w:val="00FB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8D143-CABE-7C4E-A742-44C2DA4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unhideWhenUsed/>
    <w:rsid w:val="00E350B3"/>
    <w:pPr>
      <w:spacing w:after="120" w:line="480" w:lineRule="auto"/>
    </w:pPr>
    <w:rPr>
      <w:rFonts w:ascii="Optane" w:eastAsia="宋体" w:hAnsi="Optane" w:cs="Times New Roman"/>
      <w:sz w:val="22"/>
      <w:szCs w:val="22"/>
      <w:lang w:val="it-IT"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350B3"/>
    <w:rPr>
      <w:rFonts w:ascii="Optane" w:eastAsia="宋体" w:hAnsi="Optane" w:cs="Times New Roman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2</cp:revision>
  <dcterms:created xsi:type="dcterms:W3CDTF">2019-04-26T08:30:00Z</dcterms:created>
  <dcterms:modified xsi:type="dcterms:W3CDTF">2019-04-26T08:30:00Z</dcterms:modified>
</cp:coreProperties>
</file>