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8E9" w:rsidRPr="007F4D23" w:rsidRDefault="000668E9" w:rsidP="00793858">
      <w:pPr>
        <w:jc w:val="center"/>
        <w:rPr>
          <w:rFonts w:ascii="Optane" w:hAnsi="Optane"/>
          <w:b/>
          <w:lang w:val="en-US"/>
        </w:rPr>
      </w:pPr>
    </w:p>
    <w:p w:rsidR="000668E9" w:rsidRPr="007F4D23" w:rsidRDefault="000668E9" w:rsidP="00793858">
      <w:pPr>
        <w:jc w:val="center"/>
        <w:rPr>
          <w:rFonts w:ascii="Optane" w:hAnsi="Optane"/>
          <w:b/>
          <w:lang w:val="en-US"/>
        </w:rPr>
      </w:pPr>
    </w:p>
    <w:p w:rsidR="000668E9" w:rsidRPr="007F4D23" w:rsidRDefault="000668E9" w:rsidP="00793858">
      <w:pPr>
        <w:jc w:val="center"/>
        <w:rPr>
          <w:rFonts w:ascii="Optane" w:hAnsi="Optane"/>
          <w:b/>
          <w:lang w:val="en-US"/>
        </w:rPr>
      </w:pPr>
    </w:p>
    <w:p w:rsidR="000668E9" w:rsidRPr="007F4D23" w:rsidRDefault="000668E9" w:rsidP="00793858">
      <w:pPr>
        <w:jc w:val="center"/>
        <w:rPr>
          <w:rFonts w:ascii="Optane" w:eastAsia="MingLiU" w:hAnsi="Optane"/>
          <w:lang w:val="en-US"/>
        </w:rPr>
      </w:pPr>
    </w:p>
    <w:p w:rsidR="000668E9" w:rsidRPr="007F4D23" w:rsidRDefault="000668E9">
      <w:pPr>
        <w:rPr>
          <w:rFonts w:ascii="Optane" w:hAnsi="Optane"/>
          <w:lang w:val="en-US"/>
        </w:rPr>
      </w:pPr>
    </w:p>
    <w:p w:rsidR="000668E9" w:rsidRPr="007F4D23" w:rsidRDefault="000668E9" w:rsidP="00776C02">
      <w:pPr>
        <w:spacing w:before="240"/>
        <w:rPr>
          <w:rFonts w:ascii="Optane" w:hAnsi="Optane"/>
          <w:lang w:val="en-US"/>
        </w:rPr>
      </w:pPr>
    </w:p>
    <w:p w:rsidR="000668E9" w:rsidRPr="005B7576" w:rsidRDefault="005B7576" w:rsidP="00803B46">
      <w:pPr>
        <w:pStyle w:val="1"/>
        <w:jc w:val="center"/>
        <w:rPr>
          <w:rFonts w:ascii="Optane" w:eastAsiaTheme="minorEastAsia" w:hAnsi="Optane" w:hint="eastAsia"/>
          <w:color w:val="auto"/>
          <w:sz w:val="22"/>
          <w:szCs w:val="22"/>
          <w:lang w:eastAsia="zh-CN"/>
        </w:rPr>
      </w:pPr>
      <w:r>
        <w:rPr>
          <w:rFonts w:ascii="Optane" w:eastAsiaTheme="minorEastAsia" w:hAnsi="Optane" w:hint="eastAsia"/>
          <w:color w:val="auto"/>
          <w:sz w:val="22"/>
          <w:szCs w:val="22"/>
          <w:lang w:eastAsia="zh-CN"/>
        </w:rPr>
        <w:t>退休养老金信息</w:t>
      </w:r>
      <w:r>
        <w:rPr>
          <w:rFonts w:ascii="Optane" w:eastAsiaTheme="minorEastAsia" w:hAnsi="Optane" w:hint="eastAsia"/>
          <w:color w:val="auto"/>
          <w:sz w:val="22"/>
          <w:szCs w:val="22"/>
          <w:lang w:eastAsia="zh-CN"/>
        </w:rPr>
        <w:t xml:space="preserve"> </w:t>
      </w:r>
    </w:p>
    <w:p w:rsidR="000668E9" w:rsidRPr="007F4D23" w:rsidRDefault="000668E9" w:rsidP="00E65B7F">
      <w:pPr>
        <w:rPr>
          <w:rFonts w:ascii="Optane" w:hAnsi="Optane"/>
          <w:lang w:val="en-US"/>
        </w:rPr>
      </w:pPr>
    </w:p>
    <w:p w:rsidR="000668E9" w:rsidRPr="007F4D23" w:rsidRDefault="008F5C09" w:rsidP="009905D6">
      <w:pPr>
        <w:jc w:val="center"/>
        <w:rPr>
          <w:rFonts w:ascii="Optane" w:hAnsi="Optane"/>
          <w:lang w:val="en-US"/>
        </w:rPr>
      </w:pPr>
      <w:r>
        <w:rPr>
          <w:rFonts w:ascii="Optane" w:hAnsi="Optane"/>
          <w:noProof/>
          <w:lang w:val="en-US" w:eastAsia="zh-CN"/>
        </w:rPr>
        <w:drawing>
          <wp:inline distT="0" distB="0" distL="0" distR="0">
            <wp:extent cx="2170430" cy="1582420"/>
            <wp:effectExtent l="0" t="0" r="0" b="0"/>
            <wp:docPr id="14" name="Picture 2" descr="http://waterschool.cn/wordpressfiles/wp-content/uploads/2013/02/E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aterschool.cn/wordpressfiles/wp-content/uploads/2013/02/EU-logo.png"/>
                    <pic:cNvPicPr>
                      <a:picLocks noChangeAspect="1" noChangeArrowheads="1"/>
                    </pic:cNvPicPr>
                  </pic:nvPicPr>
                  <pic:blipFill>
                    <a:blip r:embed="rId7">
                      <a:clrChange>
                        <a:clrFrom>
                          <a:srgbClr val="FFFFFF"/>
                        </a:clrFrom>
                        <a:clrTo>
                          <a:srgbClr val="FFFFFF">
                            <a:alpha val="0"/>
                          </a:srgbClr>
                        </a:clrTo>
                      </a:clrChange>
                    </a:blip>
                    <a:srcRect b="24490"/>
                    <a:stretch>
                      <a:fillRect/>
                    </a:stretch>
                  </pic:blipFill>
                  <pic:spPr bwMode="auto">
                    <a:xfrm>
                      <a:off x="0" y="0"/>
                      <a:ext cx="2170430" cy="1582420"/>
                    </a:xfrm>
                    <a:prstGeom prst="rect">
                      <a:avLst/>
                    </a:prstGeom>
                    <a:noFill/>
                    <a:ln w="9525">
                      <a:noFill/>
                      <a:miter lim="800000"/>
                      <a:headEnd/>
                      <a:tailEnd/>
                    </a:ln>
                  </pic:spPr>
                </pic:pic>
              </a:graphicData>
            </a:graphic>
          </wp:inline>
        </w:drawing>
      </w:r>
    </w:p>
    <w:p w:rsidR="000668E9" w:rsidRPr="007F4D23" w:rsidRDefault="000668E9" w:rsidP="00E65B7F">
      <w:pPr>
        <w:pStyle w:val="a3"/>
        <w:jc w:val="center"/>
        <w:rPr>
          <w:rFonts w:ascii="Optane" w:hAnsi="Optane"/>
          <w:b/>
          <w:lang w:val="en-US"/>
        </w:rPr>
      </w:pPr>
      <w:r w:rsidRPr="007F4D23">
        <w:rPr>
          <w:rFonts w:ascii="Optane" w:hAnsi="Optane"/>
          <w:b/>
          <w:lang w:val="en-US"/>
        </w:rPr>
        <w:t>Social Protection Reform Project</w:t>
      </w:r>
    </w:p>
    <w:p w:rsidR="000668E9" w:rsidRPr="007F4D23" w:rsidRDefault="000668E9" w:rsidP="00C7366D">
      <w:pPr>
        <w:pStyle w:val="a3"/>
        <w:ind w:firstLine="240"/>
        <w:jc w:val="center"/>
        <w:rPr>
          <w:rFonts w:ascii="Optane" w:hAnsi="Optane"/>
          <w:b/>
          <w:lang w:val="en-US"/>
        </w:rPr>
      </w:pPr>
      <w:bookmarkStart w:id="0" w:name="OLE_LINK1"/>
      <w:bookmarkStart w:id="1" w:name="OLE_LINK2"/>
      <w:bookmarkStart w:id="2" w:name="OLE_LINK3"/>
      <w:bookmarkStart w:id="3" w:name="OLE_LINK4"/>
      <w:r w:rsidRPr="007F4D23">
        <w:rPr>
          <w:rFonts w:ascii="Optane" w:eastAsia="MS Gothic" w:hAnsi="Optane" w:cs="MS Gothic" w:hint="eastAsia"/>
          <w:b/>
          <w:lang w:eastAsia="zh-CN"/>
        </w:rPr>
        <w:t>中国</w:t>
      </w:r>
      <w:r w:rsidRPr="007F4D23">
        <w:rPr>
          <w:rFonts w:ascii="Optane" w:eastAsia="MS Gothic" w:hAnsi="Optane" w:cs="MS Gothic"/>
          <w:b/>
          <w:lang w:val="en-US" w:eastAsia="zh-CN"/>
        </w:rPr>
        <w:t>-</w:t>
      </w:r>
      <w:r w:rsidRPr="007F4D23">
        <w:rPr>
          <w:rFonts w:ascii="Optane" w:eastAsia="MS Gothic" w:hAnsi="Optane" w:cs="MS Gothic" w:hint="eastAsia"/>
          <w:b/>
          <w:lang w:eastAsia="zh-CN"/>
        </w:rPr>
        <w:t>欧盟</w:t>
      </w:r>
      <w:bookmarkEnd w:id="0"/>
      <w:bookmarkEnd w:id="1"/>
      <w:bookmarkEnd w:id="2"/>
      <w:bookmarkEnd w:id="3"/>
      <w:r w:rsidRPr="007F4D23">
        <w:rPr>
          <w:rFonts w:ascii="Optane" w:eastAsia="MS Gothic" w:hAnsi="Optane" w:cs="MS Gothic" w:hint="eastAsia"/>
          <w:b/>
          <w:lang w:eastAsia="zh-CN"/>
        </w:rPr>
        <w:t>社会保</w:t>
      </w:r>
      <w:r w:rsidRPr="007F4D23">
        <w:rPr>
          <w:rFonts w:ascii="Optane" w:eastAsia="SimSun" w:hAnsi="Optane" w:cs="SimSun" w:hint="eastAsia"/>
          <w:b/>
          <w:lang w:eastAsia="zh-CN"/>
        </w:rPr>
        <w:t>护</w:t>
      </w:r>
      <w:r w:rsidRPr="007F4D23">
        <w:rPr>
          <w:rFonts w:ascii="Optane" w:eastAsia="MS Gothic" w:hAnsi="Optane" w:cs="MS Gothic" w:hint="eastAsia"/>
          <w:b/>
          <w:lang w:eastAsia="zh-CN"/>
        </w:rPr>
        <w:t>改革</w:t>
      </w:r>
      <w:r w:rsidRPr="007F4D23">
        <w:rPr>
          <w:rFonts w:ascii="Optane" w:eastAsia="SimSun" w:hAnsi="Optane" w:cs="SimSun" w:hint="eastAsia"/>
          <w:b/>
          <w:lang w:eastAsia="zh-CN"/>
        </w:rPr>
        <w:t>项</w:t>
      </w:r>
      <w:r w:rsidRPr="007F4D23">
        <w:rPr>
          <w:rFonts w:ascii="Optane" w:eastAsia="MS Gothic" w:hAnsi="Optane" w:cs="MS Gothic" w:hint="eastAsia"/>
          <w:b/>
          <w:lang w:eastAsia="zh-CN"/>
        </w:rPr>
        <w:t>目</w:t>
      </w:r>
    </w:p>
    <w:p w:rsidR="000668E9" w:rsidRPr="007F4D23" w:rsidRDefault="000668E9" w:rsidP="00EE56CC">
      <w:pPr>
        <w:tabs>
          <w:tab w:val="center" w:pos="4819"/>
          <w:tab w:val="left" w:pos="8706"/>
        </w:tabs>
        <w:jc w:val="center"/>
        <w:rPr>
          <w:rFonts w:ascii="Optane" w:hAnsi="Optane"/>
          <w:lang w:val="en-US"/>
        </w:rPr>
      </w:pPr>
    </w:p>
    <w:p w:rsidR="000668E9" w:rsidRPr="007F4D23" w:rsidRDefault="000668E9" w:rsidP="00C277C4">
      <w:pPr>
        <w:rPr>
          <w:rFonts w:ascii="Optane" w:eastAsia="MS Gothic" w:hAnsi="Optane"/>
          <w:lang w:val="en-US"/>
        </w:rPr>
      </w:pPr>
    </w:p>
    <w:p w:rsidR="000668E9" w:rsidRPr="007F4D23" w:rsidRDefault="000668E9" w:rsidP="00C277C4">
      <w:pPr>
        <w:rPr>
          <w:rFonts w:ascii="Optane" w:eastAsia="MS Gothic" w:hAnsi="Optane"/>
          <w:lang w:val="en-US"/>
        </w:rPr>
      </w:pPr>
    </w:p>
    <w:p w:rsidR="000668E9" w:rsidRPr="007F4D23" w:rsidRDefault="000668E9" w:rsidP="00803B46">
      <w:pPr>
        <w:pStyle w:val="a6"/>
        <w:ind w:left="66"/>
        <w:outlineLvl w:val="0"/>
        <w:rPr>
          <w:rFonts w:ascii="Optane" w:hAnsi="Optane"/>
          <w:lang w:val="en-US"/>
        </w:rPr>
        <w:sectPr w:rsidR="000668E9" w:rsidRPr="007F4D23" w:rsidSect="00D862B5">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titlePg/>
          <w:docGrid w:linePitch="360"/>
        </w:sectPr>
      </w:pPr>
      <w:bookmarkStart w:id="4" w:name="_GoBack"/>
      <w:bookmarkEnd w:id="4"/>
    </w:p>
    <w:p w:rsidR="000668E9" w:rsidRPr="005B7576" w:rsidRDefault="005B7576" w:rsidP="00803B46">
      <w:pPr>
        <w:pStyle w:val="1"/>
        <w:rPr>
          <w:rFonts w:ascii="Optane" w:eastAsiaTheme="minorEastAsia" w:hAnsi="Optane" w:hint="eastAsia"/>
          <w:sz w:val="22"/>
          <w:szCs w:val="22"/>
          <w:lang w:val="en-GB" w:eastAsia="zh-CN"/>
        </w:rPr>
      </w:pPr>
      <w:r>
        <w:rPr>
          <w:rFonts w:ascii="Optane" w:eastAsiaTheme="minorEastAsia" w:hAnsi="Optane" w:hint="eastAsia"/>
          <w:sz w:val="22"/>
          <w:szCs w:val="22"/>
          <w:lang w:val="en-GB" w:eastAsia="zh-CN"/>
        </w:rPr>
        <w:lastRenderedPageBreak/>
        <w:t>退休养老金休息</w:t>
      </w:r>
      <w:r>
        <w:rPr>
          <w:rFonts w:ascii="Optane" w:eastAsiaTheme="minorEastAsia" w:hAnsi="Optane" w:hint="eastAsia"/>
          <w:sz w:val="22"/>
          <w:szCs w:val="22"/>
          <w:lang w:val="en-GB" w:eastAsia="zh-CN"/>
        </w:rPr>
        <w:t xml:space="preserve"> </w:t>
      </w:r>
    </w:p>
    <w:p w:rsidR="000668E9" w:rsidRPr="007F4D23" w:rsidRDefault="000668E9" w:rsidP="00803B46">
      <w:pPr>
        <w:pStyle w:val="a9"/>
        <w:rPr>
          <w:rFonts w:ascii="Optane" w:hAnsi="Optane"/>
          <w:sz w:val="22"/>
          <w:szCs w:val="22"/>
        </w:rPr>
      </w:pPr>
    </w:p>
    <w:p w:rsidR="000668E9" w:rsidRPr="007F4D23" w:rsidRDefault="005B7576" w:rsidP="00803B46">
      <w:pPr>
        <w:pStyle w:val="a9"/>
        <w:rPr>
          <w:rFonts w:ascii="Optane" w:hAnsi="Optane" w:hint="eastAsia"/>
          <w:sz w:val="22"/>
          <w:szCs w:val="22"/>
          <w:lang w:eastAsia="zh-CN"/>
        </w:rPr>
      </w:pPr>
      <w:r>
        <w:rPr>
          <w:rFonts w:ascii="Optane" w:hAnsi="Optane" w:hint="eastAsia"/>
          <w:sz w:val="22"/>
          <w:szCs w:val="22"/>
          <w:lang w:eastAsia="zh-CN"/>
        </w:rPr>
        <w:t>公民可到我们的办公室查阅退休金的日期和数量。</w:t>
      </w:r>
    </w:p>
    <w:p w:rsidR="000668E9" w:rsidRPr="007F4D23" w:rsidRDefault="005B7576" w:rsidP="00803B46">
      <w:pPr>
        <w:pStyle w:val="a9"/>
        <w:rPr>
          <w:rFonts w:ascii="Optane" w:hAnsi="Optane" w:hint="eastAsia"/>
          <w:sz w:val="22"/>
          <w:szCs w:val="22"/>
          <w:lang w:eastAsia="zh-CN"/>
        </w:rPr>
      </w:pPr>
      <w:r>
        <w:rPr>
          <w:rFonts w:ascii="Optane" w:hAnsi="Optane" w:hint="eastAsia"/>
          <w:sz w:val="22"/>
          <w:szCs w:val="22"/>
          <w:lang w:eastAsia="zh-CN"/>
        </w:rPr>
        <w:t>他们可以通过一个“预先约定”在择定的日期前来，该约定可通过网上我们以下列出的程序来自完成。</w:t>
      </w:r>
      <w:r>
        <w:rPr>
          <w:rFonts w:ascii="Optane" w:hAnsi="Optane" w:hint="eastAsia"/>
          <w:sz w:val="22"/>
          <w:szCs w:val="22"/>
          <w:lang w:eastAsia="zh-CN"/>
        </w:rPr>
        <w:t xml:space="preserve"> </w:t>
      </w:r>
    </w:p>
    <w:p w:rsidR="000668E9" w:rsidRPr="007F4D23" w:rsidRDefault="005B7576" w:rsidP="00803B46">
      <w:pPr>
        <w:pStyle w:val="a9"/>
        <w:rPr>
          <w:rFonts w:ascii="Optane" w:hAnsi="Optane"/>
          <w:b/>
          <w:sz w:val="22"/>
          <w:szCs w:val="22"/>
          <w:lang w:eastAsia="zh-CN"/>
        </w:rPr>
      </w:pPr>
      <w:r>
        <w:rPr>
          <w:rFonts w:ascii="Optane" w:hAnsi="Optane" w:hint="eastAsia"/>
          <w:sz w:val="22"/>
          <w:szCs w:val="22"/>
          <w:lang w:eastAsia="zh-CN"/>
        </w:rPr>
        <w:t>他们也可选择未加约定来访。不管如何，</w:t>
      </w:r>
      <w:r w:rsidR="00F23373">
        <w:rPr>
          <w:rFonts w:ascii="Optane" w:hAnsi="Optane" w:hint="eastAsia"/>
          <w:sz w:val="22"/>
          <w:szCs w:val="22"/>
          <w:lang w:eastAsia="zh-CN"/>
        </w:rPr>
        <w:t>我们承诺等待时间不会超过</w:t>
      </w:r>
      <w:r w:rsidR="00F23373">
        <w:rPr>
          <w:rFonts w:ascii="Optane" w:hAnsi="Optane" w:hint="eastAsia"/>
          <w:sz w:val="22"/>
          <w:szCs w:val="22"/>
          <w:lang w:eastAsia="zh-CN"/>
        </w:rPr>
        <w:t>12</w:t>
      </w:r>
      <w:r w:rsidR="00F23373">
        <w:rPr>
          <w:rFonts w:ascii="Optane" w:hAnsi="Optane" w:hint="eastAsia"/>
          <w:sz w:val="22"/>
          <w:szCs w:val="22"/>
          <w:lang w:eastAsia="zh-CN"/>
        </w:rPr>
        <w:t>分钟，直到提供帮助。</w:t>
      </w:r>
      <w:r w:rsidR="00F23373">
        <w:rPr>
          <w:rFonts w:ascii="Optane" w:hAnsi="Optane" w:hint="eastAsia"/>
          <w:sz w:val="22"/>
          <w:szCs w:val="22"/>
          <w:lang w:eastAsia="zh-CN"/>
        </w:rPr>
        <w:t xml:space="preserve"> </w:t>
      </w:r>
    </w:p>
    <w:p w:rsidR="000668E9" w:rsidRPr="007F4D23" w:rsidRDefault="008F5C09" w:rsidP="00803B46">
      <w:pPr>
        <w:pStyle w:val="a9"/>
        <w:rPr>
          <w:rFonts w:ascii="Optane" w:hAnsi="Optane"/>
          <w:sz w:val="22"/>
          <w:szCs w:val="22"/>
        </w:rPr>
      </w:pPr>
      <w:r>
        <w:rPr>
          <w:rFonts w:ascii="Optane" w:hAnsi="Optane"/>
          <w:noProof/>
          <w:sz w:val="22"/>
          <w:szCs w:val="22"/>
          <w:lang w:val="en-US" w:eastAsia="zh-CN"/>
        </w:rPr>
        <w:drawing>
          <wp:inline distT="0" distB="0" distL="0" distR="0">
            <wp:extent cx="6162040" cy="3864610"/>
            <wp:effectExtent l="19050" t="19050" r="10160" b="21590"/>
            <wp:docPr id="4" name="Imagen 11" descr="Descripción: cid:image001.png@01D0BD66.24D1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Descripción: cid:image001.png@01D0BD66.24D1D6B0"/>
                    <pic:cNvPicPr>
                      <a:picLocks noChangeAspect="1" noChangeArrowheads="1"/>
                    </pic:cNvPicPr>
                  </pic:nvPicPr>
                  <pic:blipFill>
                    <a:blip r:embed="rId14"/>
                    <a:srcRect/>
                    <a:stretch>
                      <a:fillRect/>
                    </a:stretch>
                  </pic:blipFill>
                  <pic:spPr bwMode="auto">
                    <a:xfrm>
                      <a:off x="0" y="0"/>
                      <a:ext cx="6162040" cy="3864610"/>
                    </a:xfrm>
                    <a:prstGeom prst="rect">
                      <a:avLst/>
                    </a:prstGeom>
                    <a:noFill/>
                    <a:ln w="9525" cmpd="sng">
                      <a:solidFill>
                        <a:srgbClr val="4F81BD"/>
                      </a:solidFill>
                      <a:miter lim="800000"/>
                      <a:headEnd/>
                      <a:tailEnd/>
                    </a:ln>
                    <a:effectLst/>
                  </pic:spPr>
                </pic:pic>
              </a:graphicData>
            </a:graphic>
          </wp:inline>
        </w:drawing>
      </w:r>
    </w:p>
    <w:p w:rsidR="000668E9" w:rsidRPr="007F4D23" w:rsidRDefault="000668E9" w:rsidP="00803B46">
      <w:pPr>
        <w:pStyle w:val="a9"/>
        <w:rPr>
          <w:rFonts w:ascii="Optane" w:hAnsi="Optane"/>
          <w:sz w:val="22"/>
          <w:szCs w:val="22"/>
        </w:rPr>
      </w:pPr>
    </w:p>
    <w:p w:rsidR="000668E9" w:rsidRPr="007F4D23" w:rsidRDefault="00F23373" w:rsidP="00803B46">
      <w:pPr>
        <w:pStyle w:val="a9"/>
        <w:rPr>
          <w:rFonts w:ascii="Optane" w:hAnsi="Optane"/>
          <w:sz w:val="22"/>
          <w:szCs w:val="22"/>
        </w:rPr>
      </w:pPr>
      <w:r>
        <w:rPr>
          <w:rFonts w:ascii="Optane" w:hAnsi="Optane" w:hint="eastAsia"/>
          <w:sz w:val="22"/>
          <w:szCs w:val="22"/>
          <w:lang w:eastAsia="zh-CN"/>
        </w:rPr>
        <w:t>如果</w:t>
      </w:r>
      <w:r w:rsidR="00362CA3">
        <w:rPr>
          <w:rFonts w:ascii="Optane" w:hAnsi="Optane" w:hint="eastAsia"/>
          <w:sz w:val="22"/>
          <w:szCs w:val="22"/>
          <w:lang w:eastAsia="zh-CN"/>
        </w:rPr>
        <w:t>有</w:t>
      </w:r>
      <w:r>
        <w:rPr>
          <w:rFonts w:ascii="Optane" w:hAnsi="Optane" w:hint="eastAsia"/>
          <w:sz w:val="22"/>
          <w:szCs w:val="22"/>
          <w:lang w:eastAsia="zh-CN"/>
        </w:rPr>
        <w:t>事先约定，他们一旦来到，只要在我们的电子阅读器前出示</w:t>
      </w:r>
      <w:r>
        <w:rPr>
          <w:rFonts w:ascii="Optane" w:hAnsi="Optane" w:hint="eastAsia"/>
          <w:sz w:val="22"/>
          <w:szCs w:val="22"/>
          <w:lang w:eastAsia="zh-CN"/>
        </w:rPr>
        <w:t>DNI</w:t>
      </w:r>
      <w:r>
        <w:rPr>
          <w:rFonts w:ascii="Optane" w:hAnsi="Optane" w:hint="eastAsia"/>
          <w:sz w:val="22"/>
          <w:szCs w:val="22"/>
          <w:lang w:eastAsia="zh-CN"/>
        </w:rPr>
        <w:t>（国家公民身份证号）或</w:t>
      </w:r>
      <w:r>
        <w:rPr>
          <w:rFonts w:ascii="Optane" w:hAnsi="Optane" w:hint="eastAsia"/>
          <w:sz w:val="22"/>
          <w:szCs w:val="22"/>
          <w:lang w:eastAsia="zh-CN"/>
        </w:rPr>
        <w:t>NIE</w:t>
      </w:r>
      <w:r>
        <w:rPr>
          <w:rFonts w:ascii="Optane" w:hAnsi="Optane" w:hint="eastAsia"/>
          <w:sz w:val="22"/>
          <w:szCs w:val="22"/>
          <w:lang w:eastAsia="zh-CN"/>
        </w:rPr>
        <w:t>或者</w:t>
      </w:r>
      <w:r w:rsidR="000668E9" w:rsidRPr="007F4D23">
        <w:rPr>
          <w:rFonts w:ascii="Optane" w:hAnsi="Optane"/>
          <w:sz w:val="22"/>
          <w:szCs w:val="22"/>
          <w:lang w:eastAsia="zh-CN"/>
        </w:rPr>
        <w:t>NIE</w:t>
      </w:r>
      <w:r>
        <w:rPr>
          <w:rFonts w:ascii="Optane" w:hAnsi="Optane" w:hint="eastAsia"/>
          <w:sz w:val="22"/>
          <w:szCs w:val="22"/>
          <w:lang w:eastAsia="zh-CN"/>
        </w:rPr>
        <w:t>（外国人身份证号），就会得到一张打印的预约单，然后去接待室。如果不是这样，门口办公人员</w:t>
      </w:r>
      <w:r w:rsidR="00362CA3">
        <w:rPr>
          <w:rFonts w:ascii="Optane" w:hAnsi="Optane" w:hint="eastAsia"/>
          <w:sz w:val="22"/>
          <w:szCs w:val="22"/>
          <w:lang w:eastAsia="zh-CN"/>
        </w:rPr>
        <w:t>会</w:t>
      </w:r>
      <w:r>
        <w:rPr>
          <w:rFonts w:ascii="Optane" w:hAnsi="Optane" w:hint="eastAsia"/>
          <w:sz w:val="22"/>
          <w:szCs w:val="22"/>
          <w:lang w:eastAsia="zh-CN"/>
        </w:rPr>
        <w:t>给他们一张打印的预约单，按照</w:t>
      </w:r>
      <w:r>
        <w:rPr>
          <w:rFonts w:ascii="Optane" w:hAnsi="Optane" w:hint="eastAsia"/>
          <w:sz w:val="22"/>
          <w:szCs w:val="22"/>
          <w:lang w:eastAsia="zh-CN"/>
        </w:rPr>
        <w:t>CAISS</w:t>
      </w:r>
      <w:r>
        <w:rPr>
          <w:rFonts w:ascii="Optane" w:hAnsi="Optane" w:hint="eastAsia"/>
          <w:sz w:val="22"/>
          <w:szCs w:val="22"/>
          <w:lang w:eastAsia="zh-CN"/>
        </w:rPr>
        <w:t>可能</w:t>
      </w:r>
      <w:r w:rsidR="00362CA3">
        <w:rPr>
          <w:rFonts w:ascii="Optane" w:hAnsi="Optane" w:hint="eastAsia"/>
          <w:sz w:val="22"/>
          <w:szCs w:val="22"/>
          <w:lang w:eastAsia="zh-CN"/>
        </w:rPr>
        <w:t>安排出</w:t>
      </w:r>
      <w:r>
        <w:rPr>
          <w:rFonts w:ascii="Optane" w:hAnsi="Optane" w:hint="eastAsia"/>
          <w:sz w:val="22"/>
          <w:szCs w:val="22"/>
          <w:lang w:eastAsia="zh-CN"/>
        </w:rPr>
        <w:t>的时间</w:t>
      </w:r>
      <w:r w:rsidR="00362CA3">
        <w:rPr>
          <w:rFonts w:ascii="Optane" w:hAnsi="Optane" w:hint="eastAsia"/>
          <w:sz w:val="22"/>
          <w:szCs w:val="22"/>
          <w:lang w:eastAsia="zh-CN"/>
        </w:rPr>
        <w:t>排号</w:t>
      </w:r>
      <w:r>
        <w:rPr>
          <w:rFonts w:ascii="Optane" w:hAnsi="Optane" w:hint="eastAsia"/>
          <w:sz w:val="22"/>
          <w:szCs w:val="22"/>
          <w:lang w:eastAsia="zh-CN"/>
        </w:rPr>
        <w:t>，</w:t>
      </w:r>
      <w:r w:rsidR="00362CA3">
        <w:rPr>
          <w:rFonts w:ascii="Optane" w:hAnsi="Optane" w:hint="eastAsia"/>
          <w:sz w:val="22"/>
          <w:szCs w:val="22"/>
          <w:lang w:eastAsia="zh-CN"/>
        </w:rPr>
        <w:t>之后</w:t>
      </w:r>
      <w:r>
        <w:rPr>
          <w:rFonts w:ascii="Optane" w:hAnsi="Optane" w:hint="eastAsia"/>
          <w:sz w:val="22"/>
          <w:szCs w:val="22"/>
          <w:lang w:eastAsia="zh-CN"/>
        </w:rPr>
        <w:t>程序将与之前的预约程序一样进行。</w:t>
      </w:r>
      <w:r>
        <w:rPr>
          <w:rFonts w:ascii="Optane" w:hAnsi="Optane" w:hint="eastAsia"/>
          <w:sz w:val="22"/>
          <w:szCs w:val="22"/>
          <w:lang w:eastAsia="zh-CN"/>
        </w:rPr>
        <w:t xml:space="preserve"> </w:t>
      </w:r>
      <w:r w:rsidR="000668E9" w:rsidRPr="007F4D23">
        <w:rPr>
          <w:rFonts w:ascii="Optane" w:hAnsi="Optane"/>
          <w:sz w:val="22"/>
          <w:szCs w:val="22"/>
        </w:rPr>
        <w:t>.</w:t>
      </w:r>
    </w:p>
    <w:p w:rsidR="000668E9" w:rsidRPr="007F4D23" w:rsidRDefault="00F23373" w:rsidP="00803B46">
      <w:pPr>
        <w:pStyle w:val="a9"/>
        <w:rPr>
          <w:rFonts w:ascii="Optane" w:hAnsi="Optane" w:hint="eastAsia"/>
          <w:sz w:val="22"/>
          <w:szCs w:val="22"/>
          <w:lang w:eastAsia="zh-CN"/>
        </w:rPr>
      </w:pPr>
      <w:r>
        <w:rPr>
          <w:rFonts w:ascii="Optane" w:hAnsi="Optane" w:hint="eastAsia"/>
          <w:sz w:val="22"/>
          <w:szCs w:val="22"/>
          <w:lang w:eastAsia="zh-CN"/>
        </w:rPr>
        <w:t>对约定和</w:t>
      </w:r>
      <w:r w:rsidR="00362CA3">
        <w:rPr>
          <w:rFonts w:ascii="Optane" w:hAnsi="Optane" w:hint="eastAsia"/>
          <w:sz w:val="22"/>
          <w:szCs w:val="22"/>
          <w:lang w:eastAsia="zh-CN"/>
        </w:rPr>
        <w:t>其</w:t>
      </w:r>
      <w:r>
        <w:rPr>
          <w:rFonts w:ascii="Optane" w:hAnsi="Optane" w:hint="eastAsia"/>
          <w:sz w:val="22"/>
          <w:szCs w:val="22"/>
          <w:lang w:eastAsia="zh-CN"/>
        </w:rPr>
        <w:t>后的程序来说，</w:t>
      </w:r>
      <w:r w:rsidR="000668E9" w:rsidRPr="007F4D23">
        <w:rPr>
          <w:rFonts w:ascii="Optane" w:hAnsi="Optane"/>
          <w:sz w:val="22"/>
          <w:szCs w:val="22"/>
          <w:lang w:eastAsia="zh-CN"/>
        </w:rPr>
        <w:t>DNI</w:t>
      </w:r>
      <w:r>
        <w:rPr>
          <w:rFonts w:ascii="Optane" w:hAnsi="Optane" w:hint="eastAsia"/>
          <w:sz w:val="22"/>
          <w:szCs w:val="22"/>
          <w:lang w:eastAsia="zh-CN"/>
        </w:rPr>
        <w:t>或</w:t>
      </w:r>
      <w:r w:rsidR="000668E9" w:rsidRPr="007F4D23">
        <w:rPr>
          <w:rFonts w:ascii="Optane" w:hAnsi="Optane"/>
          <w:sz w:val="22"/>
          <w:szCs w:val="22"/>
          <w:lang w:eastAsia="zh-CN"/>
        </w:rPr>
        <w:t>NIE</w:t>
      </w:r>
      <w:r>
        <w:rPr>
          <w:rFonts w:ascii="Optane" w:hAnsi="Optane" w:hint="eastAsia"/>
          <w:sz w:val="22"/>
          <w:szCs w:val="22"/>
          <w:lang w:eastAsia="zh-CN"/>
        </w:rPr>
        <w:t>是唯一要求的材料，我们必须确定公民的身份。</w:t>
      </w:r>
      <w:r>
        <w:rPr>
          <w:rFonts w:ascii="Optane" w:hAnsi="Optane" w:hint="eastAsia"/>
          <w:sz w:val="22"/>
          <w:szCs w:val="22"/>
          <w:lang w:eastAsia="zh-CN"/>
        </w:rPr>
        <w:t xml:space="preserve"> </w:t>
      </w:r>
    </w:p>
    <w:p w:rsidR="000668E9" w:rsidRPr="007F4D23" w:rsidRDefault="00F23373" w:rsidP="00803B46">
      <w:pPr>
        <w:pStyle w:val="a9"/>
        <w:rPr>
          <w:rFonts w:ascii="Optane" w:hAnsi="Optane"/>
          <w:sz w:val="22"/>
          <w:szCs w:val="22"/>
          <w:lang w:eastAsia="zh-CN"/>
        </w:rPr>
      </w:pPr>
      <w:r>
        <w:rPr>
          <w:rFonts w:ascii="Optane" w:hAnsi="Optane" w:hint="eastAsia"/>
          <w:sz w:val="22"/>
          <w:szCs w:val="22"/>
          <w:lang w:eastAsia="zh-CN"/>
        </w:rPr>
        <w:t>一旦来到等待室</w:t>
      </w:r>
      <w:r w:rsidR="008F5C09">
        <w:rPr>
          <w:rFonts w:ascii="Optane" w:hAnsi="Optane" w:hint="eastAsia"/>
          <w:sz w:val="22"/>
          <w:szCs w:val="22"/>
          <w:lang w:eastAsia="zh-CN"/>
        </w:rPr>
        <w:t>（一般不超过</w:t>
      </w:r>
      <w:r w:rsidR="008F5C09">
        <w:rPr>
          <w:rFonts w:ascii="Optane" w:hAnsi="Optane" w:hint="eastAsia"/>
          <w:sz w:val="22"/>
          <w:szCs w:val="22"/>
          <w:lang w:eastAsia="zh-CN"/>
        </w:rPr>
        <w:t>12</w:t>
      </w:r>
      <w:r w:rsidR="008F5C09">
        <w:rPr>
          <w:rFonts w:ascii="Optane" w:hAnsi="Optane" w:hint="eastAsia"/>
          <w:sz w:val="22"/>
          <w:szCs w:val="22"/>
          <w:lang w:eastAsia="zh-CN"/>
        </w:rPr>
        <w:t>分钟），公民将</w:t>
      </w:r>
      <w:r w:rsidR="00362CA3">
        <w:rPr>
          <w:rFonts w:ascii="Optane" w:hAnsi="Optane" w:hint="eastAsia"/>
          <w:sz w:val="22"/>
          <w:szCs w:val="22"/>
          <w:lang w:eastAsia="zh-CN"/>
        </w:rPr>
        <w:t>会</w:t>
      </w:r>
      <w:r w:rsidR="008F5C09">
        <w:rPr>
          <w:rFonts w:ascii="Optane" w:hAnsi="Optane" w:hint="eastAsia"/>
          <w:sz w:val="22"/>
          <w:szCs w:val="22"/>
          <w:lang w:eastAsia="zh-CN"/>
        </w:rPr>
        <w:t>自动得到其</w:t>
      </w:r>
      <w:r w:rsidR="00362CA3">
        <w:rPr>
          <w:rFonts w:ascii="Optane" w:hAnsi="Optane" w:hint="eastAsia"/>
          <w:sz w:val="22"/>
          <w:szCs w:val="22"/>
          <w:lang w:eastAsia="zh-CN"/>
        </w:rPr>
        <w:t>对应</w:t>
      </w:r>
      <w:r w:rsidR="008F5C09">
        <w:rPr>
          <w:rFonts w:ascii="Optane" w:hAnsi="Optane" w:hint="eastAsia"/>
          <w:sz w:val="22"/>
          <w:szCs w:val="22"/>
          <w:lang w:eastAsia="zh-CN"/>
        </w:rPr>
        <w:t>座号的办公人员的叫号服务，排号通过智能等待系统</w:t>
      </w:r>
      <w:r w:rsidR="000668E9" w:rsidRPr="007F4D23">
        <w:rPr>
          <w:rFonts w:ascii="Optane" w:hAnsi="Optane"/>
          <w:sz w:val="22"/>
          <w:szCs w:val="22"/>
          <w:lang w:eastAsia="zh-CN"/>
        </w:rPr>
        <w:t>SIGE</w:t>
      </w:r>
      <w:r w:rsidR="008F5C09">
        <w:rPr>
          <w:rFonts w:ascii="Optane" w:hAnsi="Optane" w:hint="eastAsia"/>
          <w:sz w:val="22"/>
          <w:szCs w:val="22"/>
          <w:lang w:eastAsia="zh-CN"/>
        </w:rPr>
        <w:t>完成。为此，显示在两个屏幕上的公民排号，以及提供服务的办公人员的桌号，都通过</w:t>
      </w:r>
      <w:r w:rsidR="000668E9" w:rsidRPr="007F4D23">
        <w:rPr>
          <w:rFonts w:ascii="Optane" w:hAnsi="Optane"/>
          <w:sz w:val="22"/>
          <w:szCs w:val="22"/>
          <w:lang w:eastAsia="zh-CN"/>
        </w:rPr>
        <w:t>CAISS</w:t>
      </w:r>
      <w:r w:rsidR="008F5C09">
        <w:rPr>
          <w:rFonts w:ascii="Optane" w:hAnsi="Optane" w:hint="eastAsia"/>
          <w:sz w:val="22"/>
          <w:szCs w:val="22"/>
          <w:lang w:eastAsia="zh-CN"/>
        </w:rPr>
        <w:t>系统自动配置。</w:t>
      </w:r>
      <w:r w:rsidR="008F5C09">
        <w:rPr>
          <w:rFonts w:ascii="Optane" w:hAnsi="Optane" w:hint="eastAsia"/>
          <w:sz w:val="22"/>
          <w:szCs w:val="22"/>
          <w:lang w:eastAsia="zh-CN"/>
        </w:rPr>
        <w:t xml:space="preserve"> </w:t>
      </w:r>
    </w:p>
    <w:p w:rsidR="000668E9" w:rsidRPr="007F4D23" w:rsidRDefault="008F5C09" w:rsidP="00803B46">
      <w:pPr>
        <w:pStyle w:val="a9"/>
        <w:rPr>
          <w:rFonts w:ascii="Optane" w:hAnsi="Optane" w:hint="eastAsia"/>
          <w:sz w:val="22"/>
          <w:szCs w:val="22"/>
          <w:lang w:eastAsia="zh-CN"/>
        </w:rPr>
      </w:pPr>
      <w:r>
        <w:rPr>
          <w:rFonts w:ascii="Optane" w:hAnsi="Optane" w:hint="eastAsia"/>
          <w:sz w:val="22"/>
          <w:szCs w:val="22"/>
          <w:lang w:eastAsia="zh-CN"/>
        </w:rPr>
        <w:t>当办公人员知道公民的查阅意愿后</w:t>
      </w:r>
      <w:r w:rsidR="00362CA3">
        <w:rPr>
          <w:rFonts w:ascii="Optane" w:hAnsi="Optane" w:hint="eastAsia"/>
          <w:sz w:val="22"/>
          <w:szCs w:val="22"/>
          <w:lang w:eastAsia="zh-CN"/>
        </w:rPr>
        <w:t>，</w:t>
      </w:r>
      <w:r>
        <w:rPr>
          <w:rFonts w:ascii="Optane" w:hAnsi="Optane" w:hint="eastAsia"/>
          <w:sz w:val="22"/>
          <w:szCs w:val="22"/>
          <w:lang w:eastAsia="zh-CN"/>
        </w:rPr>
        <w:t>将从我们的内网以及三个帮助工具中（世界上称作</w:t>
      </w:r>
      <w:proofErr w:type="spellStart"/>
      <w:r w:rsidR="000668E9" w:rsidRPr="007F4D23">
        <w:rPr>
          <w:rFonts w:ascii="Optane" w:hAnsi="Optane"/>
          <w:b/>
          <w:sz w:val="22"/>
          <w:szCs w:val="22"/>
          <w:lang w:eastAsia="zh-CN"/>
        </w:rPr>
        <w:t>i-consulto</w:t>
      </w:r>
      <w:proofErr w:type="spellEnd"/>
      <w:r w:rsidRPr="008F5C09">
        <w:rPr>
          <w:rFonts w:ascii="Optane" w:hAnsi="Optane" w:hint="eastAsia"/>
          <w:sz w:val="22"/>
          <w:szCs w:val="22"/>
          <w:lang w:eastAsia="zh-CN"/>
        </w:rPr>
        <w:t xml:space="preserve"> </w:t>
      </w:r>
      <w:r w:rsidRPr="008F5C09">
        <w:rPr>
          <w:rFonts w:ascii="Optane" w:hAnsi="Optane" w:hint="eastAsia"/>
          <w:sz w:val="22"/>
          <w:szCs w:val="22"/>
          <w:lang w:eastAsia="zh-CN"/>
        </w:rPr>
        <w:t>和</w:t>
      </w:r>
      <w:r w:rsidR="000668E9" w:rsidRPr="008F5C09">
        <w:rPr>
          <w:rFonts w:ascii="Optane" w:hAnsi="Optane"/>
          <w:sz w:val="22"/>
          <w:szCs w:val="22"/>
          <w:lang w:eastAsia="zh-CN"/>
        </w:rPr>
        <w:t xml:space="preserve"> </w:t>
      </w:r>
      <w:r w:rsidR="000668E9" w:rsidRPr="007F4D23">
        <w:rPr>
          <w:rFonts w:ascii="Optane" w:hAnsi="Optane"/>
          <w:sz w:val="22"/>
          <w:szCs w:val="22"/>
          <w:lang w:eastAsia="zh-CN"/>
        </w:rPr>
        <w:t>“</w:t>
      </w:r>
      <w:proofErr w:type="spellStart"/>
      <w:r w:rsidR="000668E9" w:rsidRPr="007F4D23">
        <w:rPr>
          <w:rFonts w:ascii="Optane" w:hAnsi="Optane"/>
          <w:sz w:val="22"/>
          <w:szCs w:val="22"/>
          <w:lang w:eastAsia="zh-CN"/>
        </w:rPr>
        <w:t>CaissGestiona</w:t>
      </w:r>
      <w:proofErr w:type="spellEnd"/>
      <w:r w:rsidR="000668E9" w:rsidRPr="007F4D23">
        <w:rPr>
          <w:rFonts w:ascii="Optane" w:hAnsi="Optane"/>
          <w:sz w:val="22"/>
          <w:szCs w:val="22"/>
          <w:lang w:eastAsia="zh-CN"/>
        </w:rPr>
        <w:t>”</w:t>
      </w:r>
      <w:r>
        <w:rPr>
          <w:rFonts w:ascii="Optane" w:hAnsi="Optane" w:hint="eastAsia"/>
          <w:sz w:val="22"/>
          <w:szCs w:val="22"/>
          <w:lang w:eastAsia="zh-CN"/>
        </w:rPr>
        <w:t>系统）</w:t>
      </w:r>
      <w:r w:rsidR="000668E9" w:rsidRPr="007F4D23">
        <w:rPr>
          <w:rFonts w:ascii="Optane" w:hAnsi="Optane"/>
          <w:sz w:val="22"/>
          <w:szCs w:val="22"/>
          <w:lang w:eastAsia="zh-CN"/>
        </w:rPr>
        <w:t xml:space="preserve">, </w:t>
      </w:r>
      <w:r>
        <w:rPr>
          <w:rFonts w:ascii="Optane" w:hAnsi="Optane" w:hint="eastAsia"/>
          <w:sz w:val="22"/>
          <w:szCs w:val="22"/>
          <w:lang w:eastAsia="zh-CN"/>
        </w:rPr>
        <w:t>查阅公民填写和签署的样本申请信息（保护数据安全）。</w:t>
      </w:r>
    </w:p>
    <w:p w:rsidR="000668E9" w:rsidRPr="007F4D23" w:rsidRDefault="008F5C09" w:rsidP="00803B46">
      <w:pPr>
        <w:pStyle w:val="a9"/>
        <w:rPr>
          <w:rFonts w:ascii="Optane" w:hAnsi="Optane"/>
          <w:sz w:val="22"/>
          <w:szCs w:val="22"/>
        </w:rPr>
      </w:pPr>
      <w:r>
        <w:rPr>
          <w:rFonts w:ascii="Optane" w:hAnsi="Optane" w:hint="eastAsia"/>
          <w:sz w:val="22"/>
          <w:szCs w:val="22"/>
          <w:lang w:eastAsia="zh-CN"/>
        </w:rPr>
        <w:lastRenderedPageBreak/>
        <w:t>程序如下图所示：</w:t>
      </w:r>
    </w:p>
    <w:p w:rsidR="000668E9" w:rsidRPr="007F4D23" w:rsidRDefault="008F5C09" w:rsidP="00803B46">
      <w:pPr>
        <w:pStyle w:val="a9"/>
        <w:rPr>
          <w:rFonts w:ascii="Optane" w:hAnsi="Optane"/>
          <w:sz w:val="22"/>
          <w:szCs w:val="22"/>
        </w:rPr>
      </w:pPr>
      <w:r>
        <w:rPr>
          <w:rFonts w:ascii="Optane" w:hAnsi="Optane"/>
          <w:noProof/>
          <w:sz w:val="22"/>
          <w:szCs w:val="22"/>
          <w:lang w:val="en-US" w:eastAsia="zh-CN"/>
        </w:rPr>
        <w:drawing>
          <wp:inline distT="0" distB="0" distL="0" distR="0">
            <wp:extent cx="5391150" cy="5693410"/>
            <wp:effectExtent l="19050" t="19050" r="19050" b="21590"/>
            <wp:docPr id="5" name="Imagen 10" descr="Descripción: cid:image002.png@01D0BD66.CF886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Descripción: cid:image002.png@01D0BD66.CF886240"/>
                    <pic:cNvPicPr>
                      <a:picLocks noChangeAspect="1" noChangeArrowheads="1"/>
                    </pic:cNvPicPr>
                  </pic:nvPicPr>
                  <pic:blipFill>
                    <a:blip r:embed="rId15"/>
                    <a:srcRect/>
                    <a:stretch>
                      <a:fillRect/>
                    </a:stretch>
                  </pic:blipFill>
                  <pic:spPr bwMode="auto">
                    <a:xfrm>
                      <a:off x="0" y="0"/>
                      <a:ext cx="5391150" cy="5693410"/>
                    </a:xfrm>
                    <a:prstGeom prst="rect">
                      <a:avLst/>
                    </a:prstGeom>
                    <a:noFill/>
                    <a:ln w="9525" cmpd="sng">
                      <a:solidFill>
                        <a:srgbClr val="4F81BD"/>
                      </a:solidFill>
                      <a:miter lim="800000"/>
                      <a:headEnd/>
                      <a:tailEnd/>
                    </a:ln>
                    <a:effectLst/>
                  </pic:spPr>
                </pic:pic>
              </a:graphicData>
            </a:graphic>
          </wp:inline>
        </w:drawing>
      </w:r>
    </w:p>
    <w:p w:rsidR="000668E9" w:rsidRPr="007F4D23" w:rsidRDefault="000668E9" w:rsidP="00803B46">
      <w:pPr>
        <w:pStyle w:val="a9"/>
        <w:rPr>
          <w:rFonts w:ascii="Optane" w:hAnsi="Optane"/>
          <w:sz w:val="22"/>
          <w:szCs w:val="22"/>
        </w:rPr>
      </w:pPr>
    </w:p>
    <w:p w:rsidR="000668E9" w:rsidRPr="007F4D23" w:rsidRDefault="008F5C09" w:rsidP="00803B46">
      <w:pPr>
        <w:pStyle w:val="a9"/>
        <w:rPr>
          <w:rFonts w:ascii="Optane" w:hAnsi="Optane"/>
          <w:sz w:val="22"/>
          <w:szCs w:val="22"/>
        </w:rPr>
      </w:pPr>
      <w:r>
        <w:rPr>
          <w:rFonts w:ascii="Optane" w:hAnsi="Optane"/>
          <w:noProof/>
          <w:sz w:val="22"/>
          <w:szCs w:val="22"/>
          <w:lang w:val="en-US" w:eastAsia="zh-CN"/>
        </w:rPr>
        <w:lastRenderedPageBreak/>
        <w:drawing>
          <wp:inline distT="0" distB="0" distL="0" distR="0">
            <wp:extent cx="5295265" cy="3133090"/>
            <wp:effectExtent l="19050" t="19050" r="19685" b="10160"/>
            <wp:docPr id="6" name="Imagen 9" descr="Descripción: cid:image003.png@01D0BD66.CF886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escripción: cid:image003.png@01D0BD66.CF886240"/>
                    <pic:cNvPicPr>
                      <a:picLocks noChangeAspect="1" noChangeArrowheads="1"/>
                    </pic:cNvPicPr>
                  </pic:nvPicPr>
                  <pic:blipFill>
                    <a:blip r:embed="rId16"/>
                    <a:srcRect/>
                    <a:stretch>
                      <a:fillRect/>
                    </a:stretch>
                  </pic:blipFill>
                  <pic:spPr bwMode="auto">
                    <a:xfrm>
                      <a:off x="0" y="0"/>
                      <a:ext cx="5295265" cy="3133090"/>
                    </a:xfrm>
                    <a:prstGeom prst="rect">
                      <a:avLst/>
                    </a:prstGeom>
                    <a:noFill/>
                    <a:ln w="9525" cmpd="sng">
                      <a:solidFill>
                        <a:srgbClr val="4F81BD"/>
                      </a:solidFill>
                      <a:miter lim="800000"/>
                      <a:headEnd/>
                      <a:tailEnd/>
                    </a:ln>
                    <a:effectLst/>
                  </pic:spPr>
                </pic:pic>
              </a:graphicData>
            </a:graphic>
          </wp:inline>
        </w:drawing>
      </w:r>
    </w:p>
    <w:p w:rsidR="000668E9" w:rsidRPr="007F4D23" w:rsidRDefault="000668E9" w:rsidP="00803B46">
      <w:pPr>
        <w:pStyle w:val="a9"/>
        <w:rPr>
          <w:rFonts w:ascii="Optane" w:hAnsi="Optane"/>
          <w:sz w:val="22"/>
          <w:szCs w:val="22"/>
        </w:rPr>
      </w:pPr>
    </w:p>
    <w:p w:rsidR="000668E9" w:rsidRPr="007F4D23" w:rsidRDefault="008F5C09" w:rsidP="00803B46">
      <w:pPr>
        <w:pStyle w:val="a9"/>
        <w:rPr>
          <w:rFonts w:ascii="Optane" w:hAnsi="Optane"/>
          <w:sz w:val="22"/>
          <w:szCs w:val="22"/>
        </w:rPr>
      </w:pPr>
      <w:r>
        <w:rPr>
          <w:rFonts w:ascii="Optane" w:hAnsi="Optane"/>
          <w:noProof/>
          <w:sz w:val="22"/>
          <w:szCs w:val="22"/>
          <w:lang w:val="en-US" w:eastAsia="zh-CN"/>
        </w:rPr>
        <w:lastRenderedPageBreak/>
        <w:drawing>
          <wp:inline distT="0" distB="0" distL="0" distR="0">
            <wp:extent cx="4070985" cy="5661025"/>
            <wp:effectExtent l="38100" t="19050" r="24765" b="15875"/>
            <wp:docPr id="7" name="Imagen 8" descr="cid:image018.png@01D0BD6E.3D549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id:image018.png@01D0BD6E.3D549530"/>
                    <pic:cNvPicPr>
                      <a:picLocks noChangeAspect="1" noChangeArrowheads="1"/>
                    </pic:cNvPicPr>
                  </pic:nvPicPr>
                  <pic:blipFill>
                    <a:blip r:embed="rId17"/>
                    <a:srcRect/>
                    <a:stretch>
                      <a:fillRect/>
                    </a:stretch>
                  </pic:blipFill>
                  <pic:spPr bwMode="auto">
                    <a:xfrm>
                      <a:off x="0" y="0"/>
                      <a:ext cx="4070985" cy="5661025"/>
                    </a:xfrm>
                    <a:prstGeom prst="rect">
                      <a:avLst/>
                    </a:prstGeom>
                    <a:noFill/>
                    <a:ln w="9525" cmpd="sng">
                      <a:solidFill>
                        <a:srgbClr val="4F81BD"/>
                      </a:solidFill>
                      <a:miter lim="800000"/>
                      <a:headEnd/>
                      <a:tailEnd/>
                    </a:ln>
                    <a:effectLst/>
                  </pic:spPr>
                </pic:pic>
              </a:graphicData>
            </a:graphic>
          </wp:inline>
        </w:drawing>
      </w:r>
    </w:p>
    <w:p w:rsidR="000668E9" w:rsidRPr="007F4D23" w:rsidRDefault="000668E9" w:rsidP="00803B46">
      <w:pPr>
        <w:pStyle w:val="a9"/>
        <w:rPr>
          <w:rFonts w:ascii="Optane" w:hAnsi="Optane"/>
          <w:sz w:val="22"/>
          <w:szCs w:val="22"/>
        </w:rPr>
      </w:pPr>
    </w:p>
    <w:p w:rsidR="000668E9" w:rsidRPr="007F4D23" w:rsidRDefault="008F5C09" w:rsidP="00803B46">
      <w:pPr>
        <w:pStyle w:val="a9"/>
        <w:rPr>
          <w:rFonts w:ascii="Optane" w:hAnsi="Optane"/>
          <w:sz w:val="22"/>
          <w:szCs w:val="22"/>
          <w:lang w:eastAsia="zh-CN"/>
        </w:rPr>
      </w:pPr>
      <w:r>
        <w:rPr>
          <w:rFonts w:ascii="Optane" w:hAnsi="Optane" w:hint="eastAsia"/>
          <w:sz w:val="22"/>
          <w:szCs w:val="22"/>
          <w:lang w:eastAsia="zh-CN"/>
        </w:rPr>
        <w:t>一旦公民填写申请，我们</w:t>
      </w:r>
      <w:r w:rsidR="00362CA3">
        <w:rPr>
          <w:rFonts w:ascii="Optane" w:hAnsi="Optane" w:hint="eastAsia"/>
          <w:sz w:val="22"/>
          <w:szCs w:val="22"/>
          <w:lang w:eastAsia="zh-CN"/>
        </w:rPr>
        <w:t>指</w:t>
      </w:r>
      <w:r>
        <w:rPr>
          <w:rFonts w:ascii="Optane" w:hAnsi="Optane" w:hint="eastAsia"/>
          <w:sz w:val="22"/>
          <w:szCs w:val="22"/>
          <w:lang w:eastAsia="zh-CN"/>
        </w:rPr>
        <w:t>引其使用身份证。计算机申请</w:t>
      </w:r>
      <w:r w:rsidR="000668E9" w:rsidRPr="007F4D23">
        <w:rPr>
          <w:rFonts w:ascii="Optane" w:hAnsi="Optane"/>
          <w:sz w:val="22"/>
          <w:szCs w:val="22"/>
          <w:lang w:eastAsia="zh-CN"/>
        </w:rPr>
        <w:t xml:space="preserve"> “ALFA” </w:t>
      </w:r>
      <w:r>
        <w:rPr>
          <w:rFonts w:ascii="Optane" w:hAnsi="Optane" w:hint="eastAsia"/>
          <w:sz w:val="22"/>
          <w:szCs w:val="22"/>
          <w:lang w:eastAsia="zh-CN"/>
        </w:rPr>
        <w:t>将采集其个人数据，之后公办人员进行复审，他可以添加其他数据，例如婚姻状况以及意愿退休日期等。</w:t>
      </w:r>
      <w:r>
        <w:rPr>
          <w:rFonts w:ascii="Optane" w:hAnsi="Optane" w:hint="eastAsia"/>
          <w:sz w:val="22"/>
          <w:szCs w:val="22"/>
          <w:lang w:eastAsia="zh-CN"/>
        </w:rPr>
        <w:t xml:space="preserve"> </w:t>
      </w:r>
    </w:p>
    <w:p w:rsidR="000668E9" w:rsidRPr="007F4D23" w:rsidRDefault="008F5C09" w:rsidP="00803B46">
      <w:pPr>
        <w:pStyle w:val="a9"/>
        <w:rPr>
          <w:rFonts w:ascii="Optane" w:hAnsi="Optane"/>
          <w:sz w:val="22"/>
          <w:szCs w:val="22"/>
        </w:rPr>
      </w:pPr>
      <w:r>
        <w:rPr>
          <w:rFonts w:ascii="Optane" w:hAnsi="Optane" w:hint="eastAsia"/>
          <w:sz w:val="22"/>
          <w:szCs w:val="22"/>
          <w:lang w:eastAsia="zh-CN"/>
        </w:rPr>
        <w:t>如下图所示</w:t>
      </w:r>
      <w:r>
        <w:rPr>
          <w:rFonts w:ascii="Optane" w:hAnsi="Optane" w:hint="eastAsia"/>
          <w:sz w:val="22"/>
          <w:szCs w:val="22"/>
          <w:lang w:eastAsia="zh-CN"/>
        </w:rPr>
        <w:t>:</w:t>
      </w:r>
    </w:p>
    <w:p w:rsidR="000668E9" w:rsidRPr="007F4D23" w:rsidRDefault="008F5C09" w:rsidP="00803B46">
      <w:pPr>
        <w:jc w:val="both"/>
        <w:rPr>
          <w:rFonts w:ascii="Optane" w:hAnsi="Optane"/>
          <w:noProof/>
          <w:lang w:eastAsia="es-ES"/>
        </w:rPr>
      </w:pPr>
      <w:r>
        <w:rPr>
          <w:rFonts w:ascii="Optane" w:hAnsi="Optane"/>
          <w:noProof/>
          <w:lang w:val="en-US" w:eastAsia="zh-CN"/>
        </w:rPr>
        <w:lastRenderedPageBreak/>
        <w:drawing>
          <wp:inline distT="0" distB="0" distL="0" distR="0">
            <wp:extent cx="5748655" cy="3689350"/>
            <wp:effectExtent l="19050" t="19050" r="23495" b="25400"/>
            <wp:docPr id="8" name="Imagen 7" descr="cid:image003.jpg@01D0BD6F.FFAE5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id:image003.jpg@01D0BD6F.FFAE58E0"/>
                    <pic:cNvPicPr>
                      <a:picLocks noChangeAspect="1" noChangeArrowheads="1"/>
                    </pic:cNvPicPr>
                  </pic:nvPicPr>
                  <pic:blipFill>
                    <a:blip r:embed="rId18"/>
                    <a:srcRect/>
                    <a:stretch>
                      <a:fillRect/>
                    </a:stretch>
                  </pic:blipFill>
                  <pic:spPr bwMode="auto">
                    <a:xfrm>
                      <a:off x="0" y="0"/>
                      <a:ext cx="5748655" cy="3689350"/>
                    </a:xfrm>
                    <a:prstGeom prst="rect">
                      <a:avLst/>
                    </a:prstGeom>
                    <a:noFill/>
                    <a:ln w="9525" cmpd="sng">
                      <a:solidFill>
                        <a:srgbClr val="4F81BD"/>
                      </a:solidFill>
                      <a:miter lim="800000"/>
                      <a:headEnd/>
                      <a:tailEnd/>
                    </a:ln>
                    <a:effectLst/>
                  </pic:spPr>
                </pic:pic>
              </a:graphicData>
            </a:graphic>
          </wp:inline>
        </w:drawing>
      </w:r>
    </w:p>
    <w:p w:rsidR="000668E9" w:rsidRPr="007F4D23" w:rsidRDefault="000668E9" w:rsidP="00803B46">
      <w:pPr>
        <w:jc w:val="both"/>
        <w:rPr>
          <w:rFonts w:ascii="Optane" w:hAnsi="Optane"/>
          <w:noProof/>
          <w:lang w:eastAsia="es-ES"/>
        </w:rPr>
      </w:pPr>
    </w:p>
    <w:p w:rsidR="000668E9" w:rsidRPr="007F4D23" w:rsidRDefault="000668E9" w:rsidP="00803B46">
      <w:pPr>
        <w:jc w:val="both"/>
        <w:rPr>
          <w:rFonts w:ascii="Optane" w:hAnsi="Optane"/>
          <w:lang w:val="en-GB"/>
        </w:rPr>
      </w:pPr>
      <w:r w:rsidRPr="007F4D23">
        <w:rPr>
          <w:rFonts w:ascii="Optane" w:hAnsi="Optane"/>
          <w:lang w:val="en-GB"/>
        </w:rPr>
        <w:t>Once the personal data have been reviewed, the computer application itself picks up the data on the contribution bases, needed to solve the procedure, and carries out its account in days.</w:t>
      </w:r>
    </w:p>
    <w:p w:rsidR="000668E9" w:rsidRPr="007F4D23" w:rsidRDefault="000668E9" w:rsidP="00803B46">
      <w:pPr>
        <w:jc w:val="both"/>
        <w:rPr>
          <w:rFonts w:ascii="Optane" w:hAnsi="Optane"/>
          <w:lang w:val="en-GB"/>
        </w:rPr>
      </w:pPr>
      <w:r w:rsidRPr="007F4D23">
        <w:rPr>
          <w:rFonts w:ascii="Optane" w:hAnsi="Optane"/>
          <w:lang w:val="en-GB"/>
        </w:rPr>
        <w:t>In the example shown, they are 14716 days.</w:t>
      </w:r>
    </w:p>
    <w:p w:rsidR="000668E9" w:rsidRPr="007F4D23" w:rsidRDefault="008F5C09" w:rsidP="00803B46">
      <w:pPr>
        <w:jc w:val="both"/>
        <w:rPr>
          <w:rFonts w:ascii="Optane" w:hAnsi="Optane"/>
          <w:noProof/>
          <w:lang w:eastAsia="es-ES"/>
        </w:rPr>
      </w:pPr>
      <w:r>
        <w:rPr>
          <w:rFonts w:ascii="Optane" w:hAnsi="Optane"/>
          <w:noProof/>
          <w:lang w:val="en-US" w:eastAsia="zh-CN"/>
        </w:rPr>
        <w:drawing>
          <wp:inline distT="0" distB="0" distL="0" distR="0">
            <wp:extent cx="5883910" cy="3267710"/>
            <wp:effectExtent l="19050" t="19050" r="21590" b="27940"/>
            <wp:docPr id="9" name="Imagen 6" descr="cid:image019.jpg@01D0BD6E.5F6FD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id:image019.jpg@01D0BD6E.5F6FD080"/>
                    <pic:cNvPicPr>
                      <a:picLocks noChangeAspect="1" noChangeArrowheads="1"/>
                    </pic:cNvPicPr>
                  </pic:nvPicPr>
                  <pic:blipFill>
                    <a:blip r:embed="rId19"/>
                    <a:srcRect/>
                    <a:stretch>
                      <a:fillRect/>
                    </a:stretch>
                  </pic:blipFill>
                  <pic:spPr bwMode="auto">
                    <a:xfrm>
                      <a:off x="0" y="0"/>
                      <a:ext cx="5883910" cy="3267710"/>
                    </a:xfrm>
                    <a:prstGeom prst="rect">
                      <a:avLst/>
                    </a:prstGeom>
                    <a:noFill/>
                    <a:ln w="9525" cmpd="sng">
                      <a:solidFill>
                        <a:srgbClr val="4F81BD"/>
                      </a:solidFill>
                      <a:miter lim="800000"/>
                      <a:headEnd/>
                      <a:tailEnd/>
                    </a:ln>
                    <a:effectLst/>
                  </pic:spPr>
                </pic:pic>
              </a:graphicData>
            </a:graphic>
          </wp:inline>
        </w:drawing>
      </w:r>
    </w:p>
    <w:p w:rsidR="000668E9" w:rsidRPr="00362CA3" w:rsidRDefault="00362CA3" w:rsidP="00803B46">
      <w:pPr>
        <w:jc w:val="both"/>
        <w:rPr>
          <w:rFonts w:ascii="Optane" w:hAnsi="Optane" w:hint="eastAsia"/>
          <w:lang w:eastAsia="zh-CN"/>
        </w:rPr>
      </w:pPr>
      <w:r>
        <w:rPr>
          <w:rFonts w:ascii="Optane" w:hAnsi="Optane" w:hint="eastAsia"/>
          <w:lang w:val="en-GB" w:eastAsia="zh-CN"/>
        </w:rPr>
        <w:t>一旦所需数据收集完</w:t>
      </w:r>
      <w:r w:rsidRPr="00362CA3">
        <w:rPr>
          <w:rFonts w:ascii="Optane" w:hAnsi="Optane" w:hint="eastAsia"/>
          <w:lang w:eastAsia="zh-CN"/>
        </w:rPr>
        <w:t>，</w:t>
      </w:r>
      <w:r>
        <w:rPr>
          <w:rFonts w:ascii="Optane" w:hAnsi="Optane" w:hint="eastAsia"/>
          <w:lang w:val="en-GB" w:eastAsia="zh-CN"/>
        </w:rPr>
        <w:t>系统将计算数量。</w:t>
      </w:r>
      <w:r>
        <w:rPr>
          <w:rFonts w:ascii="Optane" w:hAnsi="Optane" w:hint="eastAsia"/>
          <w:lang w:eastAsia="zh-CN"/>
        </w:rPr>
        <w:t xml:space="preserve"> </w:t>
      </w:r>
    </w:p>
    <w:p w:rsidR="000668E9" w:rsidRPr="007F4D23" w:rsidRDefault="008F5C09" w:rsidP="00803B46">
      <w:pPr>
        <w:jc w:val="both"/>
        <w:rPr>
          <w:rFonts w:ascii="Optane" w:hAnsi="Optane"/>
          <w:noProof/>
          <w:lang w:eastAsia="es-ES"/>
        </w:rPr>
      </w:pPr>
      <w:r>
        <w:rPr>
          <w:rFonts w:ascii="Optane" w:hAnsi="Optane"/>
          <w:noProof/>
          <w:lang w:val="en-US" w:eastAsia="zh-CN"/>
        </w:rPr>
        <w:lastRenderedPageBreak/>
        <w:drawing>
          <wp:inline distT="0" distB="0" distL="0" distR="0">
            <wp:extent cx="6138545" cy="3506470"/>
            <wp:effectExtent l="19050" t="19050" r="14605" b="17780"/>
            <wp:docPr id="10" name="Imagen 5" descr="cid:image021.jpg@01D0BD6E.5F6FD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id:image021.jpg@01D0BD6E.5F6FD080"/>
                    <pic:cNvPicPr>
                      <a:picLocks noChangeAspect="1" noChangeArrowheads="1"/>
                    </pic:cNvPicPr>
                  </pic:nvPicPr>
                  <pic:blipFill>
                    <a:blip r:embed="rId20"/>
                    <a:srcRect/>
                    <a:stretch>
                      <a:fillRect/>
                    </a:stretch>
                  </pic:blipFill>
                  <pic:spPr bwMode="auto">
                    <a:xfrm>
                      <a:off x="0" y="0"/>
                      <a:ext cx="6138545" cy="3506470"/>
                    </a:xfrm>
                    <a:prstGeom prst="rect">
                      <a:avLst/>
                    </a:prstGeom>
                    <a:noFill/>
                    <a:ln w="9525" cmpd="sng">
                      <a:solidFill>
                        <a:srgbClr val="4F81BD"/>
                      </a:solidFill>
                      <a:miter lim="800000"/>
                      <a:headEnd/>
                      <a:tailEnd/>
                    </a:ln>
                    <a:effectLst/>
                  </pic:spPr>
                </pic:pic>
              </a:graphicData>
            </a:graphic>
          </wp:inline>
        </w:drawing>
      </w:r>
    </w:p>
    <w:p w:rsidR="000668E9" w:rsidRPr="008F5C09" w:rsidRDefault="008F5C09" w:rsidP="00803B46">
      <w:pPr>
        <w:jc w:val="both"/>
        <w:rPr>
          <w:rFonts w:ascii="Optane" w:hAnsi="Optane"/>
          <w:b/>
          <w:lang w:eastAsia="zh-CN"/>
        </w:rPr>
      </w:pPr>
      <w:r>
        <w:rPr>
          <w:rFonts w:ascii="Optane" w:hAnsi="Optane" w:hint="eastAsia"/>
          <w:lang w:eastAsia="zh-CN"/>
        </w:rPr>
        <w:t>最后，我们将给公民一个计算出的未来退休金估算方案。</w:t>
      </w:r>
      <w:r>
        <w:rPr>
          <w:rFonts w:ascii="Optane" w:hAnsi="Optane" w:hint="eastAsia"/>
          <w:lang w:eastAsia="zh-CN"/>
        </w:rPr>
        <w:t xml:space="preserve"> </w:t>
      </w:r>
    </w:p>
    <w:p w:rsidR="000668E9" w:rsidRPr="007F4D23" w:rsidRDefault="008F5C09" w:rsidP="00803B46">
      <w:pPr>
        <w:jc w:val="both"/>
        <w:rPr>
          <w:rFonts w:ascii="Optane" w:hAnsi="Optane"/>
          <w:noProof/>
          <w:lang w:eastAsia="es-ES"/>
        </w:rPr>
      </w:pPr>
      <w:r>
        <w:rPr>
          <w:rFonts w:ascii="Optane" w:hAnsi="Optane"/>
          <w:noProof/>
          <w:lang w:val="en-US" w:eastAsia="zh-CN"/>
        </w:rPr>
        <w:lastRenderedPageBreak/>
        <w:drawing>
          <wp:inline distT="0" distB="0" distL="0" distR="0">
            <wp:extent cx="4460875" cy="6170295"/>
            <wp:effectExtent l="19050" t="19050" r="15875" b="20955"/>
            <wp:docPr id="11" name="Imagen 3" descr="cid:image004.png@01D0BD6F.FFAE5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id:image004.png@01D0BD6F.FFAE58E0"/>
                    <pic:cNvPicPr>
                      <a:picLocks noChangeAspect="1" noChangeArrowheads="1"/>
                    </pic:cNvPicPr>
                  </pic:nvPicPr>
                  <pic:blipFill>
                    <a:blip r:embed="rId21"/>
                    <a:srcRect/>
                    <a:stretch>
                      <a:fillRect/>
                    </a:stretch>
                  </pic:blipFill>
                  <pic:spPr bwMode="auto">
                    <a:xfrm>
                      <a:off x="0" y="0"/>
                      <a:ext cx="4460875" cy="6170295"/>
                    </a:xfrm>
                    <a:prstGeom prst="rect">
                      <a:avLst/>
                    </a:prstGeom>
                    <a:noFill/>
                    <a:ln w="9525" cmpd="sng">
                      <a:solidFill>
                        <a:srgbClr val="4F81BD"/>
                      </a:solidFill>
                      <a:miter lim="800000"/>
                      <a:headEnd/>
                      <a:tailEnd/>
                    </a:ln>
                    <a:effectLst/>
                  </pic:spPr>
                </pic:pic>
              </a:graphicData>
            </a:graphic>
          </wp:inline>
        </w:drawing>
      </w:r>
    </w:p>
    <w:p w:rsidR="000668E9" w:rsidRPr="008F5C09" w:rsidRDefault="008F5C09" w:rsidP="00803B46">
      <w:pPr>
        <w:jc w:val="both"/>
        <w:rPr>
          <w:rFonts w:ascii="Optane" w:hAnsi="Optane"/>
          <w:b/>
          <w:lang w:eastAsia="zh-CN"/>
        </w:rPr>
      </w:pPr>
      <w:r>
        <w:rPr>
          <w:rFonts w:ascii="Optane" w:hAnsi="Optane" w:hint="eastAsia"/>
          <w:lang w:eastAsia="zh-CN"/>
        </w:rPr>
        <w:t>更多信息，个人如需了解，也可以通过在家自我计算完成，请使用如下网页</w:t>
      </w:r>
      <w:r w:rsidR="000668E9" w:rsidRPr="008F5C09">
        <w:rPr>
          <w:rFonts w:ascii="Optane" w:hAnsi="Optane"/>
          <w:lang w:eastAsia="zh-CN"/>
        </w:rPr>
        <w:t xml:space="preserve">: </w:t>
      </w:r>
      <w:hyperlink r:id="rId22" w:history="1">
        <w:r w:rsidR="000668E9" w:rsidRPr="008F5C09">
          <w:rPr>
            <w:rStyle w:val="a7"/>
            <w:rFonts w:ascii="Optane" w:hAnsi="Optane"/>
            <w:b/>
            <w:lang w:eastAsia="zh-CN"/>
          </w:rPr>
          <w:t>www.seg-social.es</w:t>
        </w:r>
      </w:hyperlink>
    </w:p>
    <w:p w:rsidR="000668E9" w:rsidRPr="008F5C09" w:rsidRDefault="000668E9" w:rsidP="00803B46">
      <w:pPr>
        <w:jc w:val="both"/>
        <w:rPr>
          <w:rFonts w:ascii="Optane" w:hAnsi="Optane"/>
          <w:lang w:eastAsia="zh-CN"/>
        </w:rPr>
      </w:pPr>
    </w:p>
    <w:p w:rsidR="000668E9" w:rsidRPr="007F4D23" w:rsidRDefault="008F5C09" w:rsidP="00803B46">
      <w:pPr>
        <w:jc w:val="both"/>
        <w:rPr>
          <w:rFonts w:ascii="Optane" w:hAnsi="Optane"/>
        </w:rPr>
      </w:pPr>
      <w:r>
        <w:rPr>
          <w:rFonts w:ascii="Optane" w:hAnsi="Optane"/>
          <w:noProof/>
          <w:lang w:val="en-US" w:eastAsia="zh-CN"/>
        </w:rPr>
        <w:lastRenderedPageBreak/>
        <w:drawing>
          <wp:inline distT="0" distB="0" distL="0" distR="0">
            <wp:extent cx="5398770" cy="5144770"/>
            <wp:effectExtent l="19050" t="19050" r="11430" b="17780"/>
            <wp:docPr id="12" name="Imagen 2" descr="cid:image005.png@01D0BD72.6CA49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5.png@01D0BD72.6CA49070"/>
                    <pic:cNvPicPr>
                      <a:picLocks noChangeAspect="1" noChangeArrowheads="1"/>
                    </pic:cNvPicPr>
                  </pic:nvPicPr>
                  <pic:blipFill>
                    <a:blip r:embed="rId23"/>
                    <a:srcRect/>
                    <a:stretch>
                      <a:fillRect/>
                    </a:stretch>
                  </pic:blipFill>
                  <pic:spPr bwMode="auto">
                    <a:xfrm>
                      <a:off x="0" y="0"/>
                      <a:ext cx="5398770" cy="5144770"/>
                    </a:xfrm>
                    <a:prstGeom prst="rect">
                      <a:avLst/>
                    </a:prstGeom>
                    <a:noFill/>
                    <a:ln w="9525" cmpd="sng">
                      <a:solidFill>
                        <a:srgbClr val="4F81BD"/>
                      </a:solidFill>
                      <a:miter lim="800000"/>
                      <a:headEnd/>
                      <a:tailEnd/>
                    </a:ln>
                    <a:effectLst/>
                  </pic:spPr>
                </pic:pic>
              </a:graphicData>
            </a:graphic>
          </wp:inline>
        </w:drawing>
      </w:r>
    </w:p>
    <w:p w:rsidR="000668E9" w:rsidRPr="007F4D23" w:rsidRDefault="000668E9" w:rsidP="00803B46">
      <w:pPr>
        <w:jc w:val="both"/>
        <w:rPr>
          <w:rFonts w:ascii="Optane" w:hAnsi="Optane"/>
        </w:rPr>
      </w:pPr>
    </w:p>
    <w:p w:rsidR="000668E9" w:rsidRPr="007F4D23" w:rsidRDefault="008F5C09" w:rsidP="00803B46">
      <w:pPr>
        <w:jc w:val="both"/>
        <w:rPr>
          <w:rFonts w:ascii="Optane" w:hAnsi="Optane"/>
        </w:rPr>
      </w:pPr>
      <w:r>
        <w:rPr>
          <w:rFonts w:ascii="Optane" w:hAnsi="Optane"/>
          <w:noProof/>
          <w:lang w:val="en-US" w:eastAsia="zh-CN"/>
        </w:rPr>
        <w:drawing>
          <wp:inline distT="0" distB="0" distL="0" distR="0">
            <wp:extent cx="5391150" cy="3005455"/>
            <wp:effectExtent l="19050" t="19050" r="19050" b="23495"/>
            <wp:docPr id="13" name="Imagen 1" descr="cid:image007.png@01D0BD72.C4264C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7.png@01D0BD72.C4264C30"/>
                    <pic:cNvPicPr>
                      <a:picLocks noChangeAspect="1" noChangeArrowheads="1"/>
                    </pic:cNvPicPr>
                  </pic:nvPicPr>
                  <pic:blipFill>
                    <a:blip r:embed="rId24"/>
                    <a:srcRect/>
                    <a:stretch>
                      <a:fillRect/>
                    </a:stretch>
                  </pic:blipFill>
                  <pic:spPr bwMode="auto">
                    <a:xfrm>
                      <a:off x="0" y="0"/>
                      <a:ext cx="5391150" cy="3005455"/>
                    </a:xfrm>
                    <a:prstGeom prst="rect">
                      <a:avLst/>
                    </a:prstGeom>
                    <a:noFill/>
                    <a:ln w="9525" cmpd="sng">
                      <a:solidFill>
                        <a:srgbClr val="4F81BD"/>
                      </a:solidFill>
                      <a:miter lim="800000"/>
                      <a:headEnd/>
                      <a:tailEnd/>
                    </a:ln>
                    <a:effectLst/>
                  </pic:spPr>
                </pic:pic>
              </a:graphicData>
            </a:graphic>
          </wp:inline>
        </w:drawing>
      </w:r>
    </w:p>
    <w:p w:rsidR="000668E9" w:rsidRPr="007F4D23" w:rsidRDefault="000668E9" w:rsidP="00803B46">
      <w:pPr>
        <w:pStyle w:val="a6"/>
        <w:ind w:left="66"/>
        <w:outlineLvl w:val="0"/>
        <w:rPr>
          <w:rFonts w:ascii="Optane" w:hAnsi="Optane"/>
          <w:lang w:val="en-US"/>
        </w:rPr>
      </w:pPr>
      <w:r w:rsidRPr="007F4D23">
        <w:rPr>
          <w:rFonts w:ascii="Optane" w:hAnsi="Optane"/>
        </w:rPr>
        <w:lastRenderedPageBreak/>
        <w:t>Madrid, September 2015</w:t>
      </w:r>
      <w:r w:rsidRPr="007F4D23">
        <w:rPr>
          <w:rFonts w:ascii="Optane" w:hAnsi="Optane"/>
        </w:rPr>
        <w:tab/>
      </w:r>
      <w:r w:rsidRPr="007F4D23">
        <w:rPr>
          <w:rFonts w:ascii="Optane" w:hAnsi="Optane"/>
        </w:rPr>
        <w:tab/>
      </w:r>
      <w:r w:rsidRPr="007F4D23">
        <w:rPr>
          <w:rFonts w:ascii="Optane" w:hAnsi="Optane"/>
        </w:rPr>
        <w:tab/>
      </w:r>
      <w:r w:rsidRPr="007F4D23">
        <w:rPr>
          <w:rFonts w:ascii="Optane" w:hAnsi="Optane"/>
        </w:rPr>
        <w:tab/>
      </w:r>
      <w:r w:rsidRPr="007F4D23">
        <w:rPr>
          <w:rFonts w:ascii="Optane" w:hAnsi="Optane"/>
        </w:rPr>
        <w:tab/>
      </w:r>
      <w:r w:rsidRPr="007F4D23">
        <w:rPr>
          <w:rFonts w:ascii="Optane" w:hAnsi="Optane"/>
        </w:rPr>
        <w:tab/>
      </w:r>
      <w:r w:rsidRPr="007F4D23">
        <w:rPr>
          <w:rFonts w:ascii="Optane" w:hAnsi="Optane"/>
        </w:rPr>
        <w:tab/>
      </w:r>
    </w:p>
    <w:sectPr w:rsidR="000668E9" w:rsidRPr="007F4D23" w:rsidSect="00D862B5">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232" w:rsidRDefault="00DD7232" w:rsidP="00793858">
      <w:pPr>
        <w:spacing w:after="0" w:line="240" w:lineRule="auto"/>
      </w:pPr>
      <w:r>
        <w:separator/>
      </w:r>
    </w:p>
  </w:endnote>
  <w:endnote w:type="continuationSeparator" w:id="0">
    <w:p w:rsidR="00DD7232" w:rsidRDefault="00DD7232" w:rsidP="007938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He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Futura Hv">
    <w:altName w:val="Lucida Sans Unicode"/>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roman"/>
    <w:notTrueType/>
    <w:pitch w:val="default"/>
    <w:sig w:usb0="00000003" w:usb1="00000000" w:usb2="00000000" w:usb3="00000000" w:csb0="00000001" w:csb1="00000000"/>
  </w:font>
  <w:font w:name="Optane">
    <w:altName w:val="Times New Roman"/>
    <w:charset w:val="00"/>
    <w:family w:val="auto"/>
    <w:pitch w:val="variable"/>
    <w:sig w:usb0="00000001" w:usb1="00000000" w:usb2="00000000" w:usb3="00000000" w:csb0="00000009"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576" w:rsidRDefault="005B757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8E9" w:rsidRPr="009E128A" w:rsidRDefault="008F5C09" w:rsidP="006D2466">
    <w:pPr>
      <w:pStyle w:val="a4"/>
      <w:spacing w:before="240"/>
      <w:jc w:val="center"/>
      <w:rPr>
        <w:rFonts w:ascii="Optane" w:hAnsi="Optane"/>
        <w:lang w:val="en-US"/>
      </w:rPr>
    </w:pPr>
    <w:r>
      <w:rPr>
        <w:rFonts w:ascii="Optane" w:hAnsi="Optane"/>
        <w:noProof/>
        <w:lang w:val="en-US" w:eastAsia="zh-CN"/>
      </w:rPr>
      <w:drawing>
        <wp:inline distT="0" distB="0" distL="0" distR="0">
          <wp:extent cx="445135" cy="349885"/>
          <wp:effectExtent l="19050" t="0" r="0" b="0"/>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srcRect l="1965" t="3003" r="2734" b="4396"/>
                  <a:stretch>
                    <a:fillRect/>
                  </a:stretch>
                </pic:blipFill>
                <pic:spPr bwMode="auto">
                  <a:xfrm>
                    <a:off x="0" y="0"/>
                    <a:ext cx="445135" cy="349885"/>
                  </a:xfrm>
                  <a:prstGeom prst="rect">
                    <a:avLst/>
                  </a:prstGeom>
                  <a:noFill/>
                  <a:ln w="9525">
                    <a:noFill/>
                    <a:miter lim="800000"/>
                    <a:headEnd/>
                    <a:tailEnd/>
                  </a:ln>
                </pic:spPr>
              </pic:pic>
            </a:graphicData>
          </a:graphic>
        </wp:inline>
      </w:drawing>
    </w:r>
    <w:r w:rsidR="000668E9" w:rsidRPr="009E128A">
      <w:rPr>
        <w:rFonts w:ascii="Optane" w:hAnsi="Optane"/>
        <w:lang w:val="en-US"/>
      </w:rPr>
      <w:tab/>
    </w:r>
    <w:r w:rsidR="000668E9" w:rsidRPr="009E128A">
      <w:rPr>
        <w:rFonts w:ascii="Optane" w:hAnsi="Optane"/>
        <w:lang w:val="en-US"/>
      </w:rPr>
      <w:tab/>
    </w:r>
    <w:r w:rsidR="000668E9">
      <w:rPr>
        <w:rFonts w:ascii="Optane" w:hAnsi="Optane"/>
        <w:b/>
        <w:bCs/>
        <w:sz w:val="24"/>
        <w:szCs w:val="28"/>
        <w:lang w:val="en-US"/>
      </w:rPr>
      <w:t xml:space="preserve">EU-China </w:t>
    </w:r>
    <w:r w:rsidR="000668E9" w:rsidRPr="00C24F29">
      <w:rPr>
        <w:rFonts w:ascii="Optane" w:hAnsi="Optane"/>
        <w:b/>
        <w:bCs/>
        <w:sz w:val="24"/>
        <w:szCs w:val="28"/>
        <w:lang w:val="en-US"/>
      </w:rPr>
      <w:t>Social Protection Reform Project</w:t>
    </w:r>
    <w:r w:rsidR="000668E9" w:rsidRPr="009E128A">
      <w:rPr>
        <w:rFonts w:ascii="Optane" w:hAnsi="Optane"/>
        <w:lang w:val="en-US"/>
      </w:rPr>
      <w:t xml:space="preserve">/ </w:t>
    </w:r>
    <w:r w:rsidR="000C2715" w:rsidRPr="009E128A">
      <w:rPr>
        <w:rFonts w:ascii="Optane" w:hAnsi="Optane"/>
        <w:lang w:val="en-US"/>
      </w:rPr>
      <w:fldChar w:fldCharType="begin"/>
    </w:r>
    <w:r w:rsidR="000668E9" w:rsidRPr="009E128A">
      <w:rPr>
        <w:rFonts w:ascii="Optane" w:hAnsi="Optane"/>
        <w:lang w:val="en-US"/>
      </w:rPr>
      <w:instrText>PAGE   \* MERGEFORMAT</w:instrText>
    </w:r>
    <w:r w:rsidR="000C2715" w:rsidRPr="009E128A">
      <w:rPr>
        <w:rFonts w:ascii="Optane" w:hAnsi="Optane"/>
        <w:lang w:val="en-US"/>
      </w:rPr>
      <w:fldChar w:fldCharType="separate"/>
    </w:r>
    <w:r w:rsidR="00362CA3">
      <w:rPr>
        <w:rFonts w:ascii="Optane" w:hAnsi="Optane"/>
        <w:noProof/>
        <w:lang w:val="en-US"/>
      </w:rPr>
      <w:t>8</w:t>
    </w:r>
    <w:r w:rsidR="000C2715" w:rsidRPr="009E128A">
      <w:rPr>
        <w:rFonts w:ascii="Optane" w:hAnsi="Optane"/>
        <w:lang w:val="en-US"/>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8E9" w:rsidRPr="009E128A" w:rsidRDefault="008F5C09" w:rsidP="00526186">
    <w:pPr>
      <w:pStyle w:val="a4"/>
      <w:spacing w:before="240"/>
      <w:jc w:val="center"/>
      <w:rPr>
        <w:rFonts w:ascii="Optane" w:hAnsi="Optane"/>
        <w:lang w:val="en-US"/>
      </w:rPr>
    </w:pPr>
    <w:r>
      <w:rPr>
        <w:rFonts w:ascii="Optane" w:hAnsi="Optane"/>
        <w:noProof/>
        <w:lang w:val="en-US" w:eastAsia="zh-CN"/>
      </w:rPr>
      <w:drawing>
        <wp:inline distT="0" distB="0" distL="0" distR="0">
          <wp:extent cx="445135" cy="349885"/>
          <wp:effectExtent l="19050" t="0" r="0" b="0"/>
          <wp:docPr id="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srcRect l="1965" t="3003" r="2734" b="4396"/>
                  <a:stretch>
                    <a:fillRect/>
                  </a:stretch>
                </pic:blipFill>
                <pic:spPr bwMode="auto">
                  <a:xfrm>
                    <a:off x="0" y="0"/>
                    <a:ext cx="445135" cy="349885"/>
                  </a:xfrm>
                  <a:prstGeom prst="rect">
                    <a:avLst/>
                  </a:prstGeom>
                  <a:noFill/>
                  <a:ln w="9525">
                    <a:noFill/>
                    <a:miter lim="800000"/>
                    <a:headEnd/>
                    <a:tailEnd/>
                  </a:ln>
                </pic:spPr>
              </pic:pic>
            </a:graphicData>
          </a:graphic>
        </wp:inline>
      </w:drawing>
    </w:r>
    <w:r w:rsidR="000668E9" w:rsidRPr="009E128A">
      <w:rPr>
        <w:rFonts w:ascii="Optane" w:hAnsi="Optane"/>
        <w:lang w:val="en-US"/>
      </w:rPr>
      <w:tab/>
    </w:r>
    <w:r w:rsidR="000668E9" w:rsidRPr="009E128A">
      <w:rPr>
        <w:rFonts w:ascii="Optane" w:hAnsi="Optane"/>
        <w:lang w:val="en-US"/>
      </w:rPr>
      <w:tab/>
      <w:t xml:space="preserve">EU-China Social Protection Reform Project / </w:t>
    </w:r>
    <w:r w:rsidR="000C2715" w:rsidRPr="009E128A">
      <w:rPr>
        <w:rFonts w:ascii="Optane" w:hAnsi="Optane"/>
        <w:lang w:val="en-US"/>
      </w:rPr>
      <w:fldChar w:fldCharType="begin"/>
    </w:r>
    <w:r w:rsidR="000668E9" w:rsidRPr="009E128A">
      <w:rPr>
        <w:rFonts w:ascii="Optane" w:hAnsi="Optane"/>
        <w:lang w:val="en-US"/>
      </w:rPr>
      <w:instrText>PAGE   \* MERGEFORMAT</w:instrText>
    </w:r>
    <w:r w:rsidR="000C2715" w:rsidRPr="009E128A">
      <w:rPr>
        <w:rFonts w:ascii="Optane" w:hAnsi="Optane"/>
        <w:lang w:val="en-US"/>
      </w:rPr>
      <w:fldChar w:fldCharType="separate"/>
    </w:r>
    <w:r w:rsidR="00362CA3">
      <w:rPr>
        <w:rFonts w:ascii="Optane" w:hAnsi="Optane"/>
        <w:noProof/>
        <w:lang w:val="en-US"/>
      </w:rPr>
      <w:t>2</w:t>
    </w:r>
    <w:r w:rsidR="000C2715" w:rsidRPr="009E128A">
      <w:rPr>
        <w:rFonts w:ascii="Optane" w:hAnsi="Optane"/>
        <w:lang w:val="en-U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232" w:rsidRDefault="00DD7232" w:rsidP="00793858">
      <w:pPr>
        <w:spacing w:after="0" w:line="240" w:lineRule="auto"/>
      </w:pPr>
      <w:r>
        <w:separator/>
      </w:r>
    </w:p>
  </w:footnote>
  <w:footnote w:type="continuationSeparator" w:id="0">
    <w:p w:rsidR="00DD7232" w:rsidRDefault="00DD7232" w:rsidP="007938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576" w:rsidRDefault="005B757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8E9" w:rsidRPr="00C94A5E" w:rsidRDefault="000668E9" w:rsidP="003C6C54">
    <w:pPr>
      <w:pStyle w:val="a3"/>
      <w:tabs>
        <w:tab w:val="left" w:pos="2580"/>
        <w:tab w:val="left" w:pos="2985"/>
      </w:tabs>
      <w:spacing w:line="276" w:lineRule="auto"/>
      <w:jc w:val="right"/>
      <w:rPr>
        <w:b/>
        <w:bCs/>
        <w:sz w:val="24"/>
        <w:szCs w:val="28"/>
        <w:lang w:val="en-US"/>
      </w:rPr>
    </w:pPr>
    <w:r w:rsidRPr="00C94A5E">
      <w:rPr>
        <w:b/>
        <w:bCs/>
        <w:sz w:val="24"/>
        <w:szCs w:val="28"/>
        <w:lang w:val="en-US"/>
      </w:rPr>
      <w:t>Social Protection Reform Project</w:t>
    </w:r>
  </w:p>
  <w:p w:rsidR="000668E9" w:rsidRPr="00C94A5E" w:rsidRDefault="000668E9" w:rsidP="00526186">
    <w:pPr>
      <w:pStyle w:val="a3"/>
      <w:jc w:val="right"/>
      <w:rPr>
        <w:sz w:val="20"/>
        <w:lang w:val="en-US"/>
      </w:rPr>
    </w:pPr>
    <w:r w:rsidRPr="00C94A5E">
      <w:rPr>
        <w:sz w:val="20"/>
        <w:lang w:val="en-US"/>
      </w:rPr>
      <w:t>Component Status Reports – Component n</w:t>
    </w:r>
    <w:r w:rsidR="000C2715" w:rsidRPr="000C2715">
      <w:rPr>
        <w:noProof/>
        <w:lang w:val="es-ES" w:eastAsia="es-ES"/>
      </w:rPr>
      <w:pict>
        <v:line id="Straight Connector 16" o:spid="_x0000_s2049" style="position:absolute;left:0;text-align:left;z-index:251657728;visibility:visible;mso-position-horizontal:center;mso-position-horizontal-relative:margin;mso-position-vertical-relative:text" from="0,11.35pt" to="481.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YvhtgEAAMUDAAAOAAAAZHJzL2Uyb0RvYy54bWysU8GOEzEMvSPxD1HudGb2UKFRp3voaveC&#10;oGLhA7IZpxMpiSMntNO/x0nbWQRICMQlE8d+tt+zZ3M/eyeOQMliGGS3aqWAoHG04TDIr18e372X&#10;ImUVRuUwwCDPkOT99u2bzSn2cIcTuhFIcJKQ+lMc5JRz7Jsm6Qm8SiuMENhpkLzKbNKhGUmdOLt3&#10;zV3brpsT0hgJNaTErw8Xp9zW/MaAzp+MSZCFGyT3lutJ9XwpZ7PdqP5AKk5WX9tQ/9CFVzZw0SXV&#10;g8pKfCP7SypvNWFCk1cafYPGWA2VA7Pp2p/YPE8qQuXC4qS4yJT+X1r98bgnYUee3VqKoDzP6DmT&#10;socpix2GwAoiCXayUqeYegbswp6uVop7KrRnQ758mZCYq7rnRV2Ys9D8uO54YC0PQd98zSswUspP&#10;gF6UyyCdDYW46tXxQ8pcjENvIWyURi6l6y2fHZRgFz6DYTJcrKvoukawcySOihdAaQ0hd4UK56vR&#10;BWascwuw/TPwGl+gUFfsb8ALolbGkBewtwHpd9XzfGvZXOJvClx4FwlecDzXoVRpeFcqw+tel2X8&#10;0a7w179v+x0AAP//AwBQSwMEFAAGAAgAAAAhAPW4xH/eAAAABgEAAA8AAABkcnMvZG93bnJldi54&#10;bWxMj8FOwzAQRO9I/IO1lbgg6hBoadM4FSBVPRSEaPgAN94mEfE6ip005etZxAGOs7OaeZOuR9uI&#10;ATtfO1JwO41AIBXO1FQq+Mg3NwsQPmgyunGECs7oYZ1dXqQ6Me5E7zjsQyk4hHyiFVQhtImUvqjQ&#10;aj91LRJ7R9dZHVh2pTSdPnG4bWQcRXNpdU3cUOkWnyssPve9VbDdPOFudu7LezPb5tdD/vL69bZQ&#10;6moyPq5ABBzD3zP84DM6ZMx0cD0ZLxoFPCQoiOMHEOwu53c85PB7kFkq/+Nn3wAAAP//AwBQSwEC&#10;LQAUAAYACAAAACEAtoM4kv4AAADhAQAAEwAAAAAAAAAAAAAAAAAAAAAAW0NvbnRlbnRfVHlwZXNd&#10;LnhtbFBLAQItABQABgAIAAAAIQA4/SH/1gAAAJQBAAALAAAAAAAAAAAAAAAAAC8BAABfcmVscy8u&#10;cmVsc1BLAQItABQABgAIAAAAIQAksYvhtgEAAMUDAAAOAAAAAAAAAAAAAAAAAC4CAABkcnMvZTJv&#10;RG9jLnhtbFBLAQItABQABgAIAAAAIQD1uMR/3gAAAAYBAAAPAAAAAAAAAAAAAAAAABAEAABkcnMv&#10;ZG93bnJldi54bWxQSwUGAAAAAAQABADzAAAAGwUAAAAA&#10;" strokecolor="#4579b8">
          <w10:wrap anchorx="margin"/>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8E9" w:rsidRPr="00C94A5E" w:rsidRDefault="008F5C09" w:rsidP="00A522BB">
    <w:pPr>
      <w:pStyle w:val="a3"/>
      <w:tabs>
        <w:tab w:val="left" w:pos="2580"/>
        <w:tab w:val="left" w:pos="2985"/>
      </w:tabs>
      <w:spacing w:line="276" w:lineRule="auto"/>
      <w:jc w:val="right"/>
      <w:rPr>
        <w:b/>
        <w:bCs/>
        <w:sz w:val="24"/>
        <w:szCs w:val="28"/>
        <w:lang w:val="en-US"/>
      </w:rPr>
    </w:pPr>
    <w:r>
      <w:rPr>
        <w:noProof/>
        <w:lang w:val="en-US" w:eastAsia="zh-CN"/>
      </w:rPr>
      <w:drawing>
        <wp:anchor distT="0" distB="0" distL="114300" distR="114300" simplePos="0" relativeHeight="251658752" behindDoc="0" locked="0" layoutInCell="1" allowOverlap="1">
          <wp:simplePos x="0" y="0"/>
          <wp:positionH relativeFrom="column">
            <wp:posOffset>-73660</wp:posOffset>
          </wp:positionH>
          <wp:positionV relativeFrom="paragraph">
            <wp:posOffset>-121920</wp:posOffset>
          </wp:positionV>
          <wp:extent cx="462915" cy="350520"/>
          <wp:effectExtent l="19050" t="0" r="0" b="0"/>
          <wp:wrapSquare wrapText="bothSides"/>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srcRect l="1961" t="3020" r="2744" b="4391"/>
                  <a:stretch>
                    <a:fillRect/>
                  </a:stretch>
                </pic:blipFill>
                <pic:spPr bwMode="auto">
                  <a:xfrm>
                    <a:off x="0" y="0"/>
                    <a:ext cx="462915" cy="350520"/>
                  </a:xfrm>
                  <a:prstGeom prst="rect">
                    <a:avLst/>
                  </a:prstGeom>
                  <a:noFill/>
                </pic:spPr>
              </pic:pic>
            </a:graphicData>
          </a:graphic>
        </wp:anchor>
      </w:drawing>
    </w:r>
    <w:r w:rsidR="000668E9" w:rsidRPr="00C94A5E">
      <w:rPr>
        <w:b/>
        <w:bCs/>
        <w:sz w:val="24"/>
        <w:szCs w:val="28"/>
        <w:lang w:val="en-US"/>
      </w:rPr>
      <w:t>Social Protection Reform Project</w:t>
    </w:r>
  </w:p>
  <w:p w:rsidR="000668E9" w:rsidRPr="00A522BB" w:rsidRDefault="000C2715" w:rsidP="007B7318">
    <w:pPr>
      <w:pStyle w:val="a3"/>
      <w:jc w:val="right"/>
      <w:rPr>
        <w:lang w:val="en-US"/>
      </w:rPr>
    </w:pPr>
    <w:r w:rsidRPr="000C2715">
      <w:rPr>
        <w:noProof/>
        <w:lang w:val="es-ES" w:eastAsia="es-ES"/>
      </w:rPr>
      <w:pict>
        <v:line id="Straight Connector 3" o:spid="_x0000_s2051" style="position:absolute;left:0;text-align:left;z-index:251656704;visibility:visible;mso-position-horizontal:center;mso-position-horizontal-relative:margin" from="0,11.35pt" to="490.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4rDtwEAAMMDAAAOAAAAZHJzL2Uyb0RvYy54bWysU8Fu2zAMvQ/YPwi6L3ZSoCiMOD2kaC/D&#10;FqzbB6gyFQuQRIHSEufvRymJO2wFhg270KLER/I90uv7yTtxAEoWQy+Xi1YKCBoHG/a9/Pb18cOd&#10;FCmrMCiHAXp5giTvN+/frY+xgxWO6AYgwUlC6o6xl2POsWuapEfwKi0wQuBHg+RVZpf2zUDqyNm9&#10;a1Zte9sckYZIqCElvn04P8pNzW8M6PzZmARZuF5yb7laqval2GazVt2eVBytvrSh/qELr2zgonOq&#10;B5WV+E72t1TeasKEJi80+gaNsRoqB2azbH9h8zyqCJULi5PiLFP6f2n1p8OOhB16eSNFUJ5H9JxJ&#10;2f2YxRZDYAGRxE3R6RhTx+HbsKOLl+KOCunJkC9fpiOmqu1p1hamLDRf3q5Wd23LI9DXt+YVGCnl&#10;J0AvyqGXzoZCW3Xq8DFlLsah1xB2SiPn0vWUTw5KsAtfwDAVLras6LpEsHUkDorHr7SGkJeFCuer&#10;0QVmrHMzsP0z8BJfoFAX7G/AM6JWxpBnsLcB6a3qebq2bM7xVwXOvIsELzic6lCqNLwpleFlq8sq&#10;/uxX+Ou/t/kBAAD//wMAUEsDBBQABgAIAAAAIQDpqqdC3QAAAAYBAAAPAAAAZHJzL2Rvd25yZXYu&#10;eG1sTI/BTsMwEETvSP0HaytxQdQhohBCnAqQqh4oQjR8gBsvSUS8jmInTfn6bsUBjrOzmnmTrSbb&#10;ihF73zhScLOIQCCVzjRUKfgs1tcJCB80Gd06QgVH9LDKZxeZTo070AeOu1AJDiGfagV1CF0qpS9r&#10;tNovXIfE3pfrrQ4s+0qaXh843LYyjqI7aXVD3FDrDl9qLL93g1WwWT/j6/I4VLdmuSmuxmL79vOe&#10;KHU5n54eQQScwt8znPEZHXJm2ruBjBetAh4SFMTxPQh2H5KIh+x/DzLP5H/8/AQAAP//AwBQSwEC&#10;LQAUAAYACAAAACEAtoM4kv4AAADhAQAAEwAAAAAAAAAAAAAAAAAAAAAAW0NvbnRlbnRfVHlwZXNd&#10;LnhtbFBLAQItABQABgAIAAAAIQA4/SH/1gAAAJQBAAALAAAAAAAAAAAAAAAAAC8BAABfcmVscy8u&#10;cmVsc1BLAQItABQABgAIAAAAIQDOV4rDtwEAAMMDAAAOAAAAAAAAAAAAAAAAAC4CAABkcnMvZTJv&#10;RG9jLnhtbFBLAQItABQABgAIAAAAIQDpqqdC3QAAAAYBAAAPAAAAAAAAAAAAAAAAABEEAABkcnMv&#10;ZG93bnJldi54bWxQSwUGAAAAAAQABADzAAAAGwUAAAAA&#10;" strokecolor="#4579b8">
          <w10:wrap anchorx="margin"/>
        </v:line>
      </w:pict>
    </w:r>
    <w:r w:rsidR="000668E9">
      <w:rPr>
        <w:rFonts w:ascii="Optane" w:hAnsi="Optane"/>
        <w:sz w:val="20"/>
        <w:lang w:val="en-US"/>
      </w:rPr>
      <w:t>Title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E5DB4"/>
    <w:multiLevelType w:val="hybridMultilevel"/>
    <w:tmpl w:val="00DE99B8"/>
    <w:lvl w:ilvl="0" w:tplc="B2D887F4">
      <w:start w:val="3"/>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CC556F8"/>
    <w:multiLevelType w:val="hybridMultilevel"/>
    <w:tmpl w:val="80D86E0E"/>
    <w:lvl w:ilvl="0" w:tplc="65CA638C">
      <w:start w:val="1"/>
      <w:numFmt w:val="bullet"/>
      <w:lvlText w:val="►"/>
      <w:lvlJc w:val="left"/>
      <w:pPr>
        <w:tabs>
          <w:tab w:val="num" w:pos="720"/>
        </w:tabs>
        <w:ind w:left="720" w:hanging="360"/>
      </w:pPr>
      <w:rPr>
        <w:rFonts w:ascii="Arial" w:hAnsi="Aria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9B708EF"/>
    <w:multiLevelType w:val="hybridMultilevel"/>
    <w:tmpl w:val="AEB24DEA"/>
    <w:lvl w:ilvl="0" w:tplc="65CA638C">
      <w:start w:val="1"/>
      <w:numFmt w:val="bullet"/>
      <w:lvlText w:val="►"/>
      <w:lvlJc w:val="left"/>
      <w:pPr>
        <w:tabs>
          <w:tab w:val="num" w:pos="720"/>
        </w:tabs>
        <w:ind w:left="720" w:hanging="360"/>
      </w:pPr>
      <w:rPr>
        <w:rFonts w:ascii="Arial" w:hAnsi="Aria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108427A"/>
    <w:multiLevelType w:val="hybridMultilevel"/>
    <w:tmpl w:val="7F10F63A"/>
    <w:lvl w:ilvl="0" w:tplc="A88A48BA">
      <w:start w:val="1"/>
      <w:numFmt w:val="decimal"/>
      <w:lvlText w:val="%1."/>
      <w:lvlJc w:val="left"/>
      <w:pPr>
        <w:ind w:left="720" w:hanging="360"/>
      </w:pPr>
      <w:rPr>
        <w:rFonts w:cs="Times New Roman"/>
        <w:b/>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699A13CC"/>
    <w:multiLevelType w:val="hybridMultilevel"/>
    <w:tmpl w:val="5F56D310"/>
    <w:lvl w:ilvl="0" w:tplc="808A9584">
      <w:start w:val="1"/>
      <w:numFmt w:val="decimal"/>
      <w:lvlText w:val="2.%1"/>
      <w:lvlJc w:val="left"/>
      <w:pPr>
        <w:ind w:left="720" w:hanging="360"/>
      </w:pPr>
      <w:rPr>
        <w:rFonts w:cs="Times New Roman" w:hint="default"/>
        <w:b/>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grammar="clean"/>
  <w:defaultTabStop w:val="708"/>
  <w:hyphenationZone w:val="283"/>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793858"/>
    <w:rsid w:val="00000CF8"/>
    <w:rsid w:val="00020C25"/>
    <w:rsid w:val="00022B31"/>
    <w:rsid w:val="00022C24"/>
    <w:rsid w:val="000251A9"/>
    <w:rsid w:val="00026DA9"/>
    <w:rsid w:val="00027A5D"/>
    <w:rsid w:val="0005048A"/>
    <w:rsid w:val="00060287"/>
    <w:rsid w:val="00065997"/>
    <w:rsid w:val="000668E9"/>
    <w:rsid w:val="00067C98"/>
    <w:rsid w:val="000C2715"/>
    <w:rsid w:val="000E63F0"/>
    <w:rsid w:val="000F60D1"/>
    <w:rsid w:val="0011341B"/>
    <w:rsid w:val="00116880"/>
    <w:rsid w:val="0014266F"/>
    <w:rsid w:val="00145ECE"/>
    <w:rsid w:val="00163884"/>
    <w:rsid w:val="001741DD"/>
    <w:rsid w:val="001978DD"/>
    <w:rsid w:val="001A5579"/>
    <w:rsid w:val="001B2A6C"/>
    <w:rsid w:val="001B2B17"/>
    <w:rsid w:val="001D12CB"/>
    <w:rsid w:val="001D78E7"/>
    <w:rsid w:val="001D7CDD"/>
    <w:rsid w:val="001E2C9B"/>
    <w:rsid w:val="001F3BDA"/>
    <w:rsid w:val="0020683F"/>
    <w:rsid w:val="002140CF"/>
    <w:rsid w:val="00255045"/>
    <w:rsid w:val="0026318E"/>
    <w:rsid w:val="00266DA2"/>
    <w:rsid w:val="00287C0A"/>
    <w:rsid w:val="00287CFE"/>
    <w:rsid w:val="00295062"/>
    <w:rsid w:val="002962EE"/>
    <w:rsid w:val="00297C68"/>
    <w:rsid w:val="002A6E29"/>
    <w:rsid w:val="002C3635"/>
    <w:rsid w:val="002D188E"/>
    <w:rsid w:val="002D37F7"/>
    <w:rsid w:val="002D4538"/>
    <w:rsid w:val="002F77D3"/>
    <w:rsid w:val="003113BA"/>
    <w:rsid w:val="003369B7"/>
    <w:rsid w:val="00344FC5"/>
    <w:rsid w:val="00347455"/>
    <w:rsid w:val="00355B11"/>
    <w:rsid w:val="00361A5B"/>
    <w:rsid w:val="00362338"/>
    <w:rsid w:val="00362CA3"/>
    <w:rsid w:val="003865D3"/>
    <w:rsid w:val="00390F11"/>
    <w:rsid w:val="00392D6E"/>
    <w:rsid w:val="00393685"/>
    <w:rsid w:val="00394D2B"/>
    <w:rsid w:val="0039699F"/>
    <w:rsid w:val="003A403B"/>
    <w:rsid w:val="003B51A4"/>
    <w:rsid w:val="003B5D4F"/>
    <w:rsid w:val="003C0076"/>
    <w:rsid w:val="003C2490"/>
    <w:rsid w:val="003C5DF2"/>
    <w:rsid w:val="003C6C54"/>
    <w:rsid w:val="003E170A"/>
    <w:rsid w:val="003F1C5D"/>
    <w:rsid w:val="003F2F26"/>
    <w:rsid w:val="00413B04"/>
    <w:rsid w:val="00422880"/>
    <w:rsid w:val="00444E0B"/>
    <w:rsid w:val="00446250"/>
    <w:rsid w:val="00465ABF"/>
    <w:rsid w:val="004804AC"/>
    <w:rsid w:val="00495E7A"/>
    <w:rsid w:val="004A144B"/>
    <w:rsid w:val="004B08CC"/>
    <w:rsid w:val="004D131C"/>
    <w:rsid w:val="004D14A6"/>
    <w:rsid w:val="004D2F1B"/>
    <w:rsid w:val="004D707C"/>
    <w:rsid w:val="004E447F"/>
    <w:rsid w:val="00516C02"/>
    <w:rsid w:val="00526186"/>
    <w:rsid w:val="005304BC"/>
    <w:rsid w:val="00531613"/>
    <w:rsid w:val="00535698"/>
    <w:rsid w:val="005420E3"/>
    <w:rsid w:val="00546ED7"/>
    <w:rsid w:val="00565208"/>
    <w:rsid w:val="005838A5"/>
    <w:rsid w:val="0058511A"/>
    <w:rsid w:val="00586C8D"/>
    <w:rsid w:val="005907A8"/>
    <w:rsid w:val="005946F5"/>
    <w:rsid w:val="005B5959"/>
    <w:rsid w:val="005B7576"/>
    <w:rsid w:val="005E5A85"/>
    <w:rsid w:val="005F3194"/>
    <w:rsid w:val="005F6773"/>
    <w:rsid w:val="00605DFC"/>
    <w:rsid w:val="006377F1"/>
    <w:rsid w:val="0064260E"/>
    <w:rsid w:val="00643626"/>
    <w:rsid w:val="006462FB"/>
    <w:rsid w:val="00654E9F"/>
    <w:rsid w:val="00656680"/>
    <w:rsid w:val="006567A1"/>
    <w:rsid w:val="00656F54"/>
    <w:rsid w:val="0067442F"/>
    <w:rsid w:val="00674B0A"/>
    <w:rsid w:val="00683024"/>
    <w:rsid w:val="0069351B"/>
    <w:rsid w:val="006964C2"/>
    <w:rsid w:val="006A03CC"/>
    <w:rsid w:val="006A196B"/>
    <w:rsid w:val="006B5AAA"/>
    <w:rsid w:val="006B64F0"/>
    <w:rsid w:val="006B786F"/>
    <w:rsid w:val="006C3E91"/>
    <w:rsid w:val="006C7DD8"/>
    <w:rsid w:val="006D2466"/>
    <w:rsid w:val="006E09D6"/>
    <w:rsid w:val="006E1080"/>
    <w:rsid w:val="006E5F0D"/>
    <w:rsid w:val="006F5CD6"/>
    <w:rsid w:val="007042EE"/>
    <w:rsid w:val="007126FA"/>
    <w:rsid w:val="00723B60"/>
    <w:rsid w:val="0073191E"/>
    <w:rsid w:val="0073677B"/>
    <w:rsid w:val="00753139"/>
    <w:rsid w:val="00754171"/>
    <w:rsid w:val="00760813"/>
    <w:rsid w:val="0076107A"/>
    <w:rsid w:val="00776C02"/>
    <w:rsid w:val="00786B38"/>
    <w:rsid w:val="007912A3"/>
    <w:rsid w:val="00793858"/>
    <w:rsid w:val="00794DC9"/>
    <w:rsid w:val="007A3246"/>
    <w:rsid w:val="007A3FB9"/>
    <w:rsid w:val="007B5671"/>
    <w:rsid w:val="007B7318"/>
    <w:rsid w:val="007C1076"/>
    <w:rsid w:val="007C3834"/>
    <w:rsid w:val="007E1DAB"/>
    <w:rsid w:val="007E3F1B"/>
    <w:rsid w:val="007F07CF"/>
    <w:rsid w:val="007F4D23"/>
    <w:rsid w:val="007F62B4"/>
    <w:rsid w:val="00800AB7"/>
    <w:rsid w:val="00801DD3"/>
    <w:rsid w:val="00803B46"/>
    <w:rsid w:val="00803E5C"/>
    <w:rsid w:val="00825024"/>
    <w:rsid w:val="00831C65"/>
    <w:rsid w:val="008471AB"/>
    <w:rsid w:val="00866511"/>
    <w:rsid w:val="00867E86"/>
    <w:rsid w:val="00870D09"/>
    <w:rsid w:val="0087633E"/>
    <w:rsid w:val="00877536"/>
    <w:rsid w:val="00883E79"/>
    <w:rsid w:val="00886BEF"/>
    <w:rsid w:val="008A3BCC"/>
    <w:rsid w:val="008B333C"/>
    <w:rsid w:val="008D2D4C"/>
    <w:rsid w:val="008D7EDB"/>
    <w:rsid w:val="008E6D55"/>
    <w:rsid w:val="008F3819"/>
    <w:rsid w:val="008F5C09"/>
    <w:rsid w:val="009056FE"/>
    <w:rsid w:val="00920A80"/>
    <w:rsid w:val="00942890"/>
    <w:rsid w:val="009518FA"/>
    <w:rsid w:val="00970182"/>
    <w:rsid w:val="00974C85"/>
    <w:rsid w:val="00981743"/>
    <w:rsid w:val="009817B3"/>
    <w:rsid w:val="009831FF"/>
    <w:rsid w:val="0098753E"/>
    <w:rsid w:val="009905D6"/>
    <w:rsid w:val="00994332"/>
    <w:rsid w:val="009A3921"/>
    <w:rsid w:val="009B467D"/>
    <w:rsid w:val="009C149C"/>
    <w:rsid w:val="009C52F7"/>
    <w:rsid w:val="009C6C75"/>
    <w:rsid w:val="009D39CE"/>
    <w:rsid w:val="009D4190"/>
    <w:rsid w:val="009E128A"/>
    <w:rsid w:val="009E7FF1"/>
    <w:rsid w:val="009F2499"/>
    <w:rsid w:val="00A00B19"/>
    <w:rsid w:val="00A04603"/>
    <w:rsid w:val="00A07E2F"/>
    <w:rsid w:val="00A23514"/>
    <w:rsid w:val="00A26F07"/>
    <w:rsid w:val="00A301CF"/>
    <w:rsid w:val="00A52118"/>
    <w:rsid w:val="00A522BB"/>
    <w:rsid w:val="00A6378F"/>
    <w:rsid w:val="00A6564A"/>
    <w:rsid w:val="00A869DE"/>
    <w:rsid w:val="00AA040C"/>
    <w:rsid w:val="00AC0227"/>
    <w:rsid w:val="00AC51F9"/>
    <w:rsid w:val="00AD4F75"/>
    <w:rsid w:val="00AD6780"/>
    <w:rsid w:val="00AE3649"/>
    <w:rsid w:val="00AE64C0"/>
    <w:rsid w:val="00AF344C"/>
    <w:rsid w:val="00B001BB"/>
    <w:rsid w:val="00B02AFD"/>
    <w:rsid w:val="00B14165"/>
    <w:rsid w:val="00B15C10"/>
    <w:rsid w:val="00B263E3"/>
    <w:rsid w:val="00B329B4"/>
    <w:rsid w:val="00B355BF"/>
    <w:rsid w:val="00B3776C"/>
    <w:rsid w:val="00B435FB"/>
    <w:rsid w:val="00B56A3A"/>
    <w:rsid w:val="00B763D4"/>
    <w:rsid w:val="00B93C8E"/>
    <w:rsid w:val="00B97FAF"/>
    <w:rsid w:val="00BA53AF"/>
    <w:rsid w:val="00BA6F5C"/>
    <w:rsid w:val="00BB1198"/>
    <w:rsid w:val="00BD06B3"/>
    <w:rsid w:val="00BD0885"/>
    <w:rsid w:val="00C14D23"/>
    <w:rsid w:val="00C24F29"/>
    <w:rsid w:val="00C26FD2"/>
    <w:rsid w:val="00C277C4"/>
    <w:rsid w:val="00C465E0"/>
    <w:rsid w:val="00C524D8"/>
    <w:rsid w:val="00C53B2D"/>
    <w:rsid w:val="00C613E0"/>
    <w:rsid w:val="00C7366D"/>
    <w:rsid w:val="00C77ACD"/>
    <w:rsid w:val="00C77D5E"/>
    <w:rsid w:val="00C80656"/>
    <w:rsid w:val="00C94A5E"/>
    <w:rsid w:val="00CA1095"/>
    <w:rsid w:val="00CA7D99"/>
    <w:rsid w:val="00CE7A1D"/>
    <w:rsid w:val="00CF2AAE"/>
    <w:rsid w:val="00CF5BF9"/>
    <w:rsid w:val="00D048FD"/>
    <w:rsid w:val="00D05E1E"/>
    <w:rsid w:val="00D11F60"/>
    <w:rsid w:val="00D3109E"/>
    <w:rsid w:val="00D533EE"/>
    <w:rsid w:val="00D570AD"/>
    <w:rsid w:val="00D73617"/>
    <w:rsid w:val="00D862B5"/>
    <w:rsid w:val="00DB09C5"/>
    <w:rsid w:val="00DC6F44"/>
    <w:rsid w:val="00DD0606"/>
    <w:rsid w:val="00DD2410"/>
    <w:rsid w:val="00DD7232"/>
    <w:rsid w:val="00DD7E23"/>
    <w:rsid w:val="00DE0377"/>
    <w:rsid w:val="00DE2F9B"/>
    <w:rsid w:val="00DF7981"/>
    <w:rsid w:val="00E14356"/>
    <w:rsid w:val="00E15E3D"/>
    <w:rsid w:val="00E207CD"/>
    <w:rsid w:val="00E21E15"/>
    <w:rsid w:val="00E30276"/>
    <w:rsid w:val="00E32E4D"/>
    <w:rsid w:val="00E33D8E"/>
    <w:rsid w:val="00E45C57"/>
    <w:rsid w:val="00E54E5D"/>
    <w:rsid w:val="00E65B7F"/>
    <w:rsid w:val="00E73E6A"/>
    <w:rsid w:val="00E74D48"/>
    <w:rsid w:val="00E751C5"/>
    <w:rsid w:val="00E76792"/>
    <w:rsid w:val="00EA1511"/>
    <w:rsid w:val="00EA2239"/>
    <w:rsid w:val="00EB15E2"/>
    <w:rsid w:val="00EB1E74"/>
    <w:rsid w:val="00EB4742"/>
    <w:rsid w:val="00EC36F3"/>
    <w:rsid w:val="00ED3608"/>
    <w:rsid w:val="00EE56CC"/>
    <w:rsid w:val="00EF0B47"/>
    <w:rsid w:val="00F03936"/>
    <w:rsid w:val="00F05008"/>
    <w:rsid w:val="00F053FE"/>
    <w:rsid w:val="00F059A1"/>
    <w:rsid w:val="00F23373"/>
    <w:rsid w:val="00F444CB"/>
    <w:rsid w:val="00F51557"/>
    <w:rsid w:val="00F51C8C"/>
    <w:rsid w:val="00F6435E"/>
    <w:rsid w:val="00F64F39"/>
    <w:rsid w:val="00F7376A"/>
    <w:rsid w:val="00F779FF"/>
    <w:rsid w:val="00F85AA9"/>
    <w:rsid w:val="00F868DF"/>
    <w:rsid w:val="00F91D0B"/>
    <w:rsid w:val="00FA0DA1"/>
    <w:rsid w:val="00FB08FC"/>
    <w:rsid w:val="00FB4A04"/>
    <w:rsid w:val="00FC7C2D"/>
    <w:rsid w:val="00FF1E09"/>
    <w:rsid w:val="00FF2F46"/>
    <w:rsid w:val="00FF53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751C5"/>
    <w:pPr>
      <w:spacing w:after="200" w:line="276" w:lineRule="auto"/>
    </w:pPr>
    <w:rPr>
      <w:lang w:val="it-IT" w:eastAsia="en-US"/>
    </w:rPr>
  </w:style>
  <w:style w:type="paragraph" w:styleId="1">
    <w:name w:val="heading 1"/>
    <w:basedOn w:val="a"/>
    <w:next w:val="a"/>
    <w:link w:val="1Char"/>
    <w:uiPriority w:val="99"/>
    <w:qFormat/>
    <w:rsid w:val="00D05E1E"/>
    <w:pPr>
      <w:keepNext/>
      <w:keepLines/>
      <w:spacing w:before="480" w:after="0"/>
      <w:outlineLvl w:val="0"/>
    </w:pPr>
    <w:rPr>
      <w:rFonts w:ascii="Arial" w:eastAsia="SimHei" w:hAnsi="Arial"/>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D05E1E"/>
    <w:rPr>
      <w:rFonts w:ascii="Arial" w:eastAsia="SimHei" w:hAnsi="Arial" w:cs="Times New Roman"/>
      <w:b/>
      <w:bCs/>
      <w:color w:val="365F91"/>
      <w:sz w:val="28"/>
      <w:szCs w:val="28"/>
    </w:rPr>
  </w:style>
  <w:style w:type="paragraph" w:styleId="a3">
    <w:name w:val="header"/>
    <w:basedOn w:val="a"/>
    <w:link w:val="Char"/>
    <w:uiPriority w:val="99"/>
    <w:rsid w:val="00793858"/>
    <w:pPr>
      <w:tabs>
        <w:tab w:val="center" w:pos="4819"/>
        <w:tab w:val="right" w:pos="9638"/>
      </w:tabs>
      <w:spacing w:after="0" w:line="240" w:lineRule="auto"/>
    </w:pPr>
  </w:style>
  <w:style w:type="character" w:customStyle="1" w:styleId="Char">
    <w:name w:val="页眉 Char"/>
    <w:basedOn w:val="a0"/>
    <w:link w:val="a3"/>
    <w:uiPriority w:val="99"/>
    <w:locked/>
    <w:rsid w:val="00793858"/>
    <w:rPr>
      <w:rFonts w:cs="Times New Roman"/>
    </w:rPr>
  </w:style>
  <w:style w:type="paragraph" w:styleId="a4">
    <w:name w:val="footer"/>
    <w:basedOn w:val="a"/>
    <w:link w:val="Char0"/>
    <w:uiPriority w:val="99"/>
    <w:rsid w:val="00793858"/>
    <w:pPr>
      <w:tabs>
        <w:tab w:val="center" w:pos="4819"/>
        <w:tab w:val="right" w:pos="9638"/>
      </w:tabs>
      <w:spacing w:after="0" w:line="240" w:lineRule="auto"/>
    </w:pPr>
  </w:style>
  <w:style w:type="character" w:customStyle="1" w:styleId="Char0">
    <w:name w:val="页脚 Char"/>
    <w:basedOn w:val="a0"/>
    <w:link w:val="a4"/>
    <w:uiPriority w:val="99"/>
    <w:locked/>
    <w:rsid w:val="00793858"/>
    <w:rPr>
      <w:rFonts w:cs="Times New Roman"/>
    </w:rPr>
  </w:style>
  <w:style w:type="paragraph" w:styleId="a5">
    <w:name w:val="Balloon Text"/>
    <w:basedOn w:val="a"/>
    <w:link w:val="Char1"/>
    <w:uiPriority w:val="99"/>
    <w:semiHidden/>
    <w:rsid w:val="00C277C4"/>
    <w:pPr>
      <w:spacing w:after="0" w:line="240" w:lineRule="auto"/>
    </w:pPr>
    <w:rPr>
      <w:rFonts w:ascii="Tahoma" w:hAnsi="Tahoma" w:cs="Tahoma"/>
      <w:sz w:val="16"/>
      <w:szCs w:val="16"/>
    </w:rPr>
  </w:style>
  <w:style w:type="character" w:customStyle="1" w:styleId="Char1">
    <w:name w:val="批注框文本 Char"/>
    <w:basedOn w:val="a0"/>
    <w:link w:val="a5"/>
    <w:uiPriority w:val="99"/>
    <w:semiHidden/>
    <w:locked/>
    <w:rsid w:val="00C277C4"/>
    <w:rPr>
      <w:rFonts w:ascii="Tahoma" w:hAnsi="Tahoma" w:cs="Tahoma"/>
      <w:sz w:val="16"/>
      <w:szCs w:val="16"/>
    </w:rPr>
  </w:style>
  <w:style w:type="paragraph" w:styleId="TOC">
    <w:name w:val="TOC Heading"/>
    <w:basedOn w:val="1"/>
    <w:next w:val="a"/>
    <w:uiPriority w:val="99"/>
    <w:qFormat/>
    <w:rsid w:val="00D05E1E"/>
    <w:pPr>
      <w:outlineLvl w:val="9"/>
    </w:pPr>
    <w:rPr>
      <w:lang w:val="en-US" w:eastAsia="ja-JP"/>
    </w:rPr>
  </w:style>
  <w:style w:type="paragraph" w:styleId="a6">
    <w:name w:val="List Paragraph"/>
    <w:basedOn w:val="a"/>
    <w:uiPriority w:val="99"/>
    <w:qFormat/>
    <w:rsid w:val="00E207CD"/>
    <w:pPr>
      <w:ind w:left="720"/>
      <w:contextualSpacing/>
    </w:pPr>
  </w:style>
  <w:style w:type="paragraph" w:styleId="10">
    <w:name w:val="toc 1"/>
    <w:basedOn w:val="a"/>
    <w:next w:val="a"/>
    <w:autoRedefine/>
    <w:uiPriority w:val="99"/>
    <w:rsid w:val="0098753E"/>
    <w:pPr>
      <w:spacing w:after="100"/>
    </w:pPr>
  </w:style>
  <w:style w:type="character" w:styleId="a7">
    <w:name w:val="Hyperlink"/>
    <w:basedOn w:val="a0"/>
    <w:uiPriority w:val="99"/>
    <w:rsid w:val="0098753E"/>
    <w:rPr>
      <w:rFonts w:cs="Times New Roman"/>
      <w:color w:val="0000FF"/>
      <w:u w:val="single"/>
    </w:rPr>
  </w:style>
  <w:style w:type="paragraph" w:customStyle="1" w:styleId="TableSmHeading">
    <w:name w:val="Table_Sm_Heading"/>
    <w:basedOn w:val="a"/>
    <w:uiPriority w:val="99"/>
    <w:rsid w:val="00EA2239"/>
    <w:pPr>
      <w:keepNext/>
      <w:keepLines/>
      <w:spacing w:before="60" w:after="40" w:line="240" w:lineRule="auto"/>
    </w:pPr>
    <w:rPr>
      <w:rFonts w:ascii="Futura Hv" w:hAnsi="Futura Hv"/>
      <w:sz w:val="16"/>
      <w:szCs w:val="20"/>
    </w:rPr>
  </w:style>
  <w:style w:type="paragraph" w:customStyle="1" w:styleId="TableMedium">
    <w:name w:val="Table_Medium"/>
    <w:basedOn w:val="a"/>
    <w:uiPriority w:val="99"/>
    <w:rsid w:val="00EA2239"/>
    <w:pPr>
      <w:spacing w:before="40" w:after="40" w:line="240" w:lineRule="auto"/>
    </w:pPr>
    <w:rPr>
      <w:rFonts w:ascii="Futura Bk" w:hAnsi="Futura Bk"/>
      <w:sz w:val="18"/>
      <w:szCs w:val="20"/>
    </w:rPr>
  </w:style>
  <w:style w:type="table" w:styleId="a8">
    <w:name w:val="Table Grid"/>
    <w:basedOn w:val="a1"/>
    <w:uiPriority w:val="99"/>
    <w:rsid w:val="00883E7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Char2"/>
    <w:uiPriority w:val="99"/>
    <w:rsid w:val="00FB4A04"/>
    <w:pPr>
      <w:adjustRightInd w:val="0"/>
      <w:snapToGrid w:val="0"/>
      <w:spacing w:after="240" w:line="240" w:lineRule="auto"/>
      <w:jc w:val="both"/>
    </w:pPr>
    <w:rPr>
      <w:rFonts w:ascii="Arial" w:hAnsi="Arial"/>
      <w:sz w:val="20"/>
      <w:szCs w:val="20"/>
      <w:lang w:val="en-AU" w:eastAsia="en-GB"/>
    </w:rPr>
  </w:style>
  <w:style w:type="character" w:customStyle="1" w:styleId="Char2">
    <w:name w:val="正文文本 Char"/>
    <w:basedOn w:val="a0"/>
    <w:link w:val="a9"/>
    <w:uiPriority w:val="99"/>
    <w:locked/>
    <w:rsid w:val="00FB4A04"/>
    <w:rPr>
      <w:rFonts w:ascii="Arial" w:hAnsi="Arial" w:cs="Times New Roman"/>
      <w:sz w:val="20"/>
      <w:szCs w:val="20"/>
      <w:lang w:val="en-AU" w:eastAsia="en-GB"/>
    </w:rPr>
  </w:style>
</w:styles>
</file>

<file path=word/webSettings.xml><?xml version="1.0" encoding="utf-8"?>
<w:webSettings xmlns:r="http://schemas.openxmlformats.org/officeDocument/2006/relationships" xmlns:w="http://schemas.openxmlformats.org/wordprocessingml/2006/main">
  <w:divs>
    <w:div w:id="1473333050">
      <w:marLeft w:val="0"/>
      <w:marRight w:val="0"/>
      <w:marTop w:val="0"/>
      <w:marBottom w:val="0"/>
      <w:divBdr>
        <w:top w:val="none" w:sz="0" w:space="0" w:color="auto"/>
        <w:left w:val="none" w:sz="0" w:space="0" w:color="auto"/>
        <w:bottom w:val="none" w:sz="0" w:space="0" w:color="auto"/>
        <w:right w:val="none" w:sz="0" w:space="0" w:color="auto"/>
      </w:divBdr>
    </w:div>
    <w:div w:id="1473333051">
      <w:marLeft w:val="0"/>
      <w:marRight w:val="0"/>
      <w:marTop w:val="0"/>
      <w:marBottom w:val="0"/>
      <w:divBdr>
        <w:top w:val="none" w:sz="0" w:space="0" w:color="auto"/>
        <w:left w:val="none" w:sz="0" w:space="0" w:color="auto"/>
        <w:bottom w:val="none" w:sz="0" w:space="0" w:color="auto"/>
        <w:right w:val="none" w:sz="0" w:space="0" w:color="auto"/>
      </w:divBdr>
    </w:div>
    <w:div w:id="1473333052">
      <w:marLeft w:val="0"/>
      <w:marRight w:val="0"/>
      <w:marTop w:val="0"/>
      <w:marBottom w:val="0"/>
      <w:divBdr>
        <w:top w:val="none" w:sz="0" w:space="0" w:color="auto"/>
        <w:left w:val="none" w:sz="0" w:space="0" w:color="auto"/>
        <w:bottom w:val="none" w:sz="0" w:space="0" w:color="auto"/>
        <w:right w:val="none" w:sz="0" w:space="0" w:color="auto"/>
      </w:divBdr>
    </w:div>
    <w:div w:id="1473333053">
      <w:marLeft w:val="0"/>
      <w:marRight w:val="0"/>
      <w:marTop w:val="0"/>
      <w:marBottom w:val="0"/>
      <w:divBdr>
        <w:top w:val="none" w:sz="0" w:space="0" w:color="auto"/>
        <w:left w:val="none" w:sz="0" w:space="0" w:color="auto"/>
        <w:bottom w:val="none" w:sz="0" w:space="0" w:color="auto"/>
        <w:right w:val="none" w:sz="0" w:space="0" w:color="auto"/>
      </w:divBdr>
    </w:div>
    <w:div w:id="1473333054">
      <w:marLeft w:val="0"/>
      <w:marRight w:val="0"/>
      <w:marTop w:val="0"/>
      <w:marBottom w:val="0"/>
      <w:divBdr>
        <w:top w:val="none" w:sz="0" w:space="0" w:color="auto"/>
        <w:left w:val="none" w:sz="0" w:space="0" w:color="auto"/>
        <w:bottom w:val="none" w:sz="0" w:space="0" w:color="auto"/>
        <w:right w:val="none" w:sz="0" w:space="0" w:color="auto"/>
      </w:divBdr>
    </w:div>
    <w:div w:id="14733330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1.png"/><Relationship Id="rId10" Type="http://schemas.openxmlformats.org/officeDocument/2006/relationships/footer" Target="footer1.xm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hyperlink" Target="http://www.seg-social.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165</Words>
  <Characters>946</Characters>
  <Application>Microsoft Office Word</Application>
  <DocSecurity>0</DocSecurity>
  <Lines>7</Lines>
  <Paragraphs>2</Paragraphs>
  <ScaleCrop>false</ScaleCrop>
  <Company>Ernst &amp; Young</Company>
  <LinksUpToDate>false</LinksUpToDate>
  <CharactersWithSpaces>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ON RETIREMENT PENSION</dc:title>
  <dc:creator>Andrea Bologna</dc:creator>
  <cp:lastModifiedBy>Windows 用户</cp:lastModifiedBy>
  <cp:revision>3</cp:revision>
  <dcterms:created xsi:type="dcterms:W3CDTF">2015-10-10T03:24:00Z</dcterms:created>
  <dcterms:modified xsi:type="dcterms:W3CDTF">2015-10-10T03:31:00Z</dcterms:modified>
</cp:coreProperties>
</file>