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F99F3D" w14:textId="726E8C2A" w:rsidR="00BB5ADC" w:rsidRDefault="00BB5ADC">
      <w:pPr>
        <w:spacing w:after="0" w:line="240" w:lineRule="auto"/>
        <w:jc w:val="center"/>
        <w:rPr>
          <w:rFonts w:eastAsia="STZhongsong" w:cs="Times New Roman"/>
          <w:i/>
          <w:sz w:val="26"/>
          <w:szCs w:val="26"/>
          <w:lang w:val="en-GB"/>
        </w:rPr>
      </w:pPr>
      <w:bookmarkStart w:id="0" w:name="_GoBack"/>
      <w:bookmarkEnd w:id="0"/>
      <w:r>
        <w:rPr>
          <w:rFonts w:eastAsia="STZhongsong" w:cs="Times New Roman"/>
          <w:b/>
          <w:sz w:val="26"/>
          <w:szCs w:val="26"/>
          <w:lang w:val="en-GB"/>
        </w:rPr>
        <w:t>EU-China Policy Dialogue</w:t>
      </w:r>
      <w:r w:rsidR="006647F7" w:rsidRPr="00C85BE1">
        <w:rPr>
          <w:rFonts w:eastAsia="STZhongsong" w:cs="Times New Roman"/>
          <w:i/>
          <w:sz w:val="24"/>
          <w:szCs w:val="24"/>
          <w:vertAlign w:val="superscript"/>
          <w:lang w:val="en-GB"/>
        </w:rPr>
        <w:footnoteReference w:id="1"/>
      </w:r>
    </w:p>
    <w:p w14:paraId="085ED190" w14:textId="77777777" w:rsidR="00BB5ADC" w:rsidRDefault="00BB5ADC">
      <w:pPr>
        <w:spacing w:after="0" w:line="240" w:lineRule="auto"/>
        <w:jc w:val="center"/>
        <w:rPr>
          <w:rFonts w:eastAsia="STZhongsong" w:cs="Times New Roman"/>
          <w:b/>
          <w:i/>
          <w:sz w:val="16"/>
          <w:szCs w:val="16"/>
          <w:lang w:val="en-GB"/>
        </w:rPr>
      </w:pPr>
    </w:p>
    <w:p w14:paraId="389A3217" w14:textId="77777777" w:rsidR="00BB5ADC" w:rsidRDefault="00D40E3B">
      <w:pPr>
        <w:spacing w:after="0" w:line="240" w:lineRule="auto"/>
        <w:jc w:val="center"/>
        <w:rPr>
          <w:rFonts w:eastAsia="STZhongsong" w:cs="Times New Roman"/>
          <w:b/>
          <w:i/>
          <w:sz w:val="26"/>
          <w:szCs w:val="26"/>
          <w:lang w:val="en-GB"/>
        </w:rPr>
      </w:pPr>
      <w:r>
        <w:rPr>
          <w:rFonts w:eastAsia="STZhongsong" w:cs="Times New Roman"/>
          <w:b/>
          <w:i/>
          <w:sz w:val="26"/>
          <w:szCs w:val="26"/>
          <w:lang w:val="en-GB"/>
        </w:rPr>
        <w:t>Modernization of social protection systems</w:t>
      </w:r>
      <w:r w:rsidR="00286143">
        <w:rPr>
          <w:rFonts w:eastAsia="STZhongsong" w:cs="Times New Roman"/>
          <w:b/>
          <w:i/>
          <w:sz w:val="26"/>
          <w:szCs w:val="26"/>
          <w:lang w:val="en-GB"/>
        </w:rPr>
        <w:t>: financing and adequacy challenges</w:t>
      </w:r>
    </w:p>
    <w:p w14:paraId="0E807FB7" w14:textId="77777777" w:rsidR="00BB5ADC" w:rsidRDefault="00BB5ADC">
      <w:pPr>
        <w:spacing w:after="0" w:line="240" w:lineRule="auto"/>
        <w:jc w:val="center"/>
        <w:rPr>
          <w:rFonts w:eastAsia="STZhongsong" w:cs="Times New Roman"/>
          <w:sz w:val="16"/>
          <w:szCs w:val="16"/>
          <w:lang w:val="en-GB"/>
        </w:rPr>
      </w:pPr>
    </w:p>
    <w:p w14:paraId="72B03D69" w14:textId="77777777" w:rsidR="00D40E3B" w:rsidRDefault="00D40E3B" w:rsidP="00D40E3B">
      <w:pPr>
        <w:spacing w:after="0" w:line="240" w:lineRule="auto"/>
        <w:jc w:val="center"/>
        <w:rPr>
          <w:rFonts w:eastAsia="STZhongsong" w:cs="Times New Roman"/>
          <w:sz w:val="26"/>
          <w:szCs w:val="26"/>
          <w:lang w:val="en-GB"/>
        </w:rPr>
      </w:pPr>
      <w:r>
        <w:rPr>
          <w:rFonts w:eastAsia="STZhongsong" w:cs="Times New Roman"/>
          <w:sz w:val="26"/>
          <w:szCs w:val="26"/>
          <w:lang w:val="en-GB"/>
        </w:rPr>
        <w:t>DG Employment, Social Affairs and Inclusion</w:t>
      </w:r>
    </w:p>
    <w:p w14:paraId="387B9B72" w14:textId="790738EE" w:rsidR="00B86A96" w:rsidRDefault="00B86A96" w:rsidP="00734DC5">
      <w:pPr>
        <w:spacing w:before="120" w:after="0" w:line="240" w:lineRule="auto"/>
        <w:jc w:val="center"/>
        <w:rPr>
          <w:rFonts w:eastAsia="STZhongsong" w:cs="Times New Roman"/>
          <w:sz w:val="26"/>
          <w:szCs w:val="26"/>
          <w:lang w:val="en-GB"/>
        </w:rPr>
      </w:pPr>
      <w:r>
        <w:rPr>
          <w:rFonts w:eastAsia="STZhongsong" w:cs="Times New Roman"/>
          <w:sz w:val="26"/>
          <w:szCs w:val="26"/>
          <w:lang w:val="en-GB"/>
        </w:rPr>
        <w:t>~</w:t>
      </w:r>
    </w:p>
    <w:p w14:paraId="6E30CC3E" w14:textId="7E2D6A06" w:rsidR="00BB5ADC" w:rsidRDefault="00B86A96">
      <w:pPr>
        <w:spacing w:after="0" w:line="240" w:lineRule="auto"/>
        <w:jc w:val="center"/>
        <w:rPr>
          <w:rFonts w:eastAsia="STZhongsong" w:cs="Times New Roman"/>
          <w:sz w:val="26"/>
          <w:szCs w:val="26"/>
          <w:lang w:val="en-GB"/>
        </w:rPr>
      </w:pPr>
      <w:r>
        <w:rPr>
          <w:rFonts w:eastAsia="STZhongsong" w:cs="Times New Roman"/>
          <w:sz w:val="26"/>
          <w:szCs w:val="26"/>
          <w:lang w:val="en-GB"/>
        </w:rPr>
        <w:t>National Development and Reform Commission</w:t>
      </w:r>
    </w:p>
    <w:p w14:paraId="7FCDC374" w14:textId="77777777" w:rsidR="00BB5ADC" w:rsidRDefault="00BB5ADC">
      <w:pPr>
        <w:spacing w:after="0" w:line="240" w:lineRule="auto"/>
        <w:jc w:val="center"/>
        <w:rPr>
          <w:rFonts w:eastAsia="STZhongsong" w:cs="Times New Roman"/>
          <w:sz w:val="16"/>
          <w:szCs w:val="16"/>
          <w:lang w:val="en-GB"/>
        </w:rPr>
      </w:pPr>
    </w:p>
    <w:p w14:paraId="13D02A49" w14:textId="3DD7BD9A" w:rsidR="00BB5ADC" w:rsidRPr="00332D36" w:rsidRDefault="00D40E3B">
      <w:pPr>
        <w:spacing w:after="0" w:line="240" w:lineRule="auto"/>
        <w:jc w:val="center"/>
        <w:rPr>
          <w:rFonts w:eastAsia="STZhongsong" w:cs="Times New Roman"/>
          <w:i/>
          <w:sz w:val="24"/>
          <w:szCs w:val="24"/>
          <w:lang w:val="en-GB"/>
        </w:rPr>
      </w:pPr>
      <w:r w:rsidRPr="00376CA9">
        <w:rPr>
          <w:rFonts w:eastAsia="STZhongsong" w:cs="Times New Roman"/>
          <w:i/>
          <w:sz w:val="24"/>
          <w:szCs w:val="24"/>
          <w:lang w:val="en-GB"/>
        </w:rPr>
        <w:t>23</w:t>
      </w:r>
      <w:r w:rsidR="00BB5ADC" w:rsidRPr="00376CA9">
        <w:rPr>
          <w:rFonts w:eastAsia="STZhongsong" w:cs="Times New Roman"/>
          <w:i/>
          <w:sz w:val="24"/>
          <w:szCs w:val="24"/>
          <w:lang w:val="en-GB"/>
        </w:rPr>
        <w:t>-</w:t>
      </w:r>
      <w:r w:rsidRPr="00376CA9">
        <w:rPr>
          <w:rFonts w:eastAsia="STZhongsong" w:cs="Times New Roman"/>
          <w:i/>
          <w:sz w:val="24"/>
          <w:szCs w:val="24"/>
          <w:lang w:val="en-GB"/>
        </w:rPr>
        <w:t>24</w:t>
      </w:r>
      <w:r w:rsidR="00BB5ADC" w:rsidRPr="00376CA9">
        <w:rPr>
          <w:rFonts w:eastAsia="STZhongsong" w:cs="Times New Roman"/>
          <w:i/>
          <w:sz w:val="24"/>
          <w:szCs w:val="24"/>
          <w:lang w:val="en-GB"/>
        </w:rPr>
        <w:t xml:space="preserve"> </w:t>
      </w:r>
      <w:r w:rsidRPr="00376CA9">
        <w:rPr>
          <w:rFonts w:eastAsia="STZhongsong" w:cs="Times New Roman"/>
          <w:i/>
          <w:sz w:val="24"/>
          <w:szCs w:val="24"/>
          <w:lang w:val="en-GB"/>
        </w:rPr>
        <w:t>May</w:t>
      </w:r>
      <w:r w:rsidR="00BB5ADC" w:rsidRPr="00376CA9">
        <w:rPr>
          <w:rFonts w:eastAsia="STZhongsong" w:cs="Times New Roman"/>
          <w:i/>
          <w:sz w:val="24"/>
          <w:szCs w:val="24"/>
          <w:lang w:val="en-GB"/>
        </w:rPr>
        <w:t xml:space="preserve"> 201</w:t>
      </w:r>
      <w:r w:rsidRPr="00376CA9">
        <w:rPr>
          <w:rFonts w:eastAsia="STZhongsong" w:cs="Times New Roman"/>
          <w:i/>
          <w:sz w:val="24"/>
          <w:szCs w:val="24"/>
          <w:lang w:val="en-GB"/>
        </w:rPr>
        <w:t>9</w:t>
      </w:r>
      <w:r w:rsidR="00BB5ADC" w:rsidRPr="00376CA9">
        <w:rPr>
          <w:rFonts w:eastAsia="STZhongsong" w:cs="Times New Roman"/>
          <w:i/>
          <w:sz w:val="24"/>
          <w:szCs w:val="24"/>
          <w:lang w:val="en-GB"/>
        </w:rPr>
        <w:t xml:space="preserve">, </w:t>
      </w:r>
      <w:r w:rsidR="005F0979" w:rsidRPr="00A263BA">
        <w:rPr>
          <w:rFonts w:eastAsia="STZhongsong" w:cs="Times New Roman"/>
          <w:i/>
          <w:sz w:val="24"/>
          <w:szCs w:val="24"/>
          <w:lang w:val="en-GB"/>
        </w:rPr>
        <w:t>Renaissance Hotel</w:t>
      </w:r>
      <w:r w:rsidR="00B62384" w:rsidRPr="00A263BA">
        <w:rPr>
          <w:rFonts w:eastAsia="STZhongsong" w:cs="Times New Roman"/>
          <w:i/>
          <w:sz w:val="24"/>
          <w:szCs w:val="24"/>
          <w:lang w:val="en-GB"/>
        </w:rPr>
        <w:t xml:space="preserve">, </w:t>
      </w:r>
      <w:r w:rsidR="00332D36" w:rsidRPr="00A263BA">
        <w:rPr>
          <w:rFonts w:eastAsia="STZhongsong" w:cs="Times New Roman"/>
          <w:i/>
          <w:sz w:val="24"/>
          <w:szCs w:val="24"/>
          <w:lang w:val="en-GB"/>
        </w:rPr>
        <w:t xml:space="preserve">Rue du Parnasse 19, 1050 </w:t>
      </w:r>
      <w:r w:rsidR="00BB5ADC" w:rsidRPr="00A263BA">
        <w:rPr>
          <w:rFonts w:eastAsia="STZhongsong" w:cs="Times New Roman"/>
          <w:i/>
          <w:sz w:val="24"/>
          <w:szCs w:val="24"/>
          <w:lang w:val="en-GB"/>
        </w:rPr>
        <w:t>B</w:t>
      </w:r>
      <w:r w:rsidRPr="00A263BA">
        <w:rPr>
          <w:rFonts w:eastAsia="STZhongsong" w:cs="Times New Roman"/>
          <w:i/>
          <w:sz w:val="24"/>
          <w:szCs w:val="24"/>
          <w:lang w:val="en-GB"/>
        </w:rPr>
        <w:t>russels</w:t>
      </w:r>
      <w:r w:rsidR="006647F7" w:rsidRPr="00A263BA">
        <w:rPr>
          <w:rStyle w:val="Appelnotedebasdep"/>
          <w:rFonts w:eastAsia="STZhongsong" w:cs="Times New Roman"/>
          <w:i/>
          <w:sz w:val="24"/>
          <w:szCs w:val="24"/>
          <w:lang w:val="fr-BE"/>
        </w:rPr>
        <w:footnoteReference w:id="2"/>
      </w:r>
    </w:p>
    <w:p w14:paraId="33F2F0C9" w14:textId="77777777" w:rsidR="00BB5ADC" w:rsidRPr="00376CA9" w:rsidRDefault="00BB5ADC">
      <w:pPr>
        <w:spacing w:after="0" w:line="240" w:lineRule="auto"/>
        <w:jc w:val="center"/>
        <w:rPr>
          <w:rFonts w:eastAsia="STZhongsong" w:cs="Times New Roman"/>
          <w:b/>
          <w:i/>
          <w:sz w:val="20"/>
          <w:szCs w:val="20"/>
          <w:lang w:val="en-GB"/>
        </w:rPr>
      </w:pPr>
    </w:p>
    <w:p w14:paraId="0A0C26B0" w14:textId="0160FE28" w:rsidR="00BB5ADC" w:rsidRPr="0030574A" w:rsidRDefault="00D40E3B">
      <w:pPr>
        <w:spacing w:after="0" w:line="240" w:lineRule="auto"/>
        <w:jc w:val="center"/>
        <w:rPr>
          <w:rFonts w:eastAsia="STZhongsong" w:cs="Times New Roman"/>
          <w:b/>
          <w:i/>
          <w:sz w:val="24"/>
          <w:szCs w:val="24"/>
          <w:lang w:val="en-GB"/>
        </w:rPr>
      </w:pPr>
      <w:r>
        <w:rPr>
          <w:rFonts w:eastAsia="STZhongsong" w:cs="Times New Roman"/>
          <w:b/>
          <w:i/>
          <w:sz w:val="24"/>
          <w:szCs w:val="24"/>
          <w:lang w:val="en-GB"/>
        </w:rPr>
        <w:t>Thursday 23 May 201</w:t>
      </w:r>
      <w:r w:rsidR="00734DC5">
        <w:rPr>
          <w:rFonts w:eastAsia="STZhongsong" w:cs="Times New Roman"/>
          <w:b/>
          <w:i/>
          <w:sz w:val="24"/>
          <w:szCs w:val="24"/>
          <w:lang w:val="en-GB"/>
        </w:rPr>
        <w:t>9</w:t>
      </w:r>
    </w:p>
    <w:p w14:paraId="0F34F559" w14:textId="0AE9ED92" w:rsidR="00375E73" w:rsidRDefault="00375E73">
      <w:pPr>
        <w:spacing w:after="0" w:line="240" w:lineRule="auto"/>
        <w:jc w:val="both"/>
        <w:rPr>
          <w:rFonts w:cs="Times New Roman"/>
          <w:sz w:val="21"/>
          <w:szCs w:val="21"/>
          <w:lang w:val="en-GB"/>
        </w:rPr>
      </w:pPr>
    </w:p>
    <w:p w14:paraId="04939426" w14:textId="07F08162" w:rsidR="00F504E1" w:rsidRPr="0011046E" w:rsidRDefault="00F504E1" w:rsidP="00F504E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 w:hanging="1440"/>
        <w:jc w:val="center"/>
        <w:rPr>
          <w:rFonts w:asciiTheme="minorHAnsi" w:hAnsiTheme="minorHAnsi" w:cs="Times New Roman"/>
          <w:sz w:val="21"/>
          <w:szCs w:val="21"/>
          <w:lang w:val="en-GB"/>
        </w:rPr>
      </w:pPr>
      <w:r>
        <w:rPr>
          <w:rFonts w:asciiTheme="minorHAnsi" w:hAnsiTheme="minorHAnsi" w:cs="Times New Roman"/>
          <w:b/>
          <w:sz w:val="21"/>
          <w:szCs w:val="21"/>
          <w:lang w:val="en-GB"/>
        </w:rPr>
        <w:t>EMPL-NDRC</w:t>
      </w:r>
      <w:r w:rsidRPr="0011046E">
        <w:rPr>
          <w:rFonts w:asciiTheme="minorHAnsi" w:hAnsiTheme="minorHAnsi" w:cs="Times New Roman"/>
          <w:b/>
          <w:sz w:val="21"/>
          <w:szCs w:val="21"/>
          <w:lang w:val="en-GB"/>
        </w:rPr>
        <w:t xml:space="preserve"> Bilateral Meeting</w:t>
      </w:r>
    </w:p>
    <w:p w14:paraId="2CA72097" w14:textId="77777777" w:rsidR="00F504E1" w:rsidRPr="0011046E" w:rsidRDefault="00F504E1" w:rsidP="00F504E1">
      <w:pPr>
        <w:spacing w:after="0" w:line="240" w:lineRule="auto"/>
        <w:jc w:val="center"/>
        <w:rPr>
          <w:rFonts w:asciiTheme="minorHAnsi" w:eastAsia="STZhongsong" w:hAnsiTheme="minorHAnsi" w:cs="Times New Roman"/>
          <w:sz w:val="21"/>
          <w:szCs w:val="21"/>
          <w:lang w:val="en-GB"/>
        </w:rPr>
      </w:pPr>
    </w:p>
    <w:p w14:paraId="229A0FD5" w14:textId="3BA404DC" w:rsidR="00F504E1" w:rsidRPr="0011046E" w:rsidRDefault="00F504E1" w:rsidP="00F504E1">
      <w:pPr>
        <w:spacing w:after="0" w:line="240" w:lineRule="auto"/>
        <w:ind w:left="1680" w:hanging="1680"/>
        <w:jc w:val="both"/>
        <w:rPr>
          <w:rFonts w:asciiTheme="minorHAnsi" w:hAnsiTheme="minorHAnsi"/>
          <w:sz w:val="21"/>
          <w:szCs w:val="21"/>
          <w:lang w:val="en-GB"/>
        </w:rPr>
      </w:pPr>
      <w:r>
        <w:rPr>
          <w:rFonts w:asciiTheme="minorHAnsi" w:hAnsiTheme="minorHAnsi"/>
          <w:sz w:val="21"/>
          <w:szCs w:val="21"/>
          <w:lang w:val="en-GB"/>
        </w:rPr>
        <w:t>13:10-14:30</w:t>
      </w:r>
      <w:r w:rsidRPr="0011046E">
        <w:rPr>
          <w:rFonts w:asciiTheme="minorHAnsi" w:hAnsiTheme="minorHAnsi"/>
          <w:b/>
          <w:sz w:val="21"/>
          <w:szCs w:val="21"/>
          <w:lang w:val="en-GB"/>
        </w:rPr>
        <w:tab/>
        <w:t xml:space="preserve">Bilateral meeting </w:t>
      </w:r>
      <w:r w:rsidRPr="0011046E">
        <w:rPr>
          <w:rFonts w:asciiTheme="minorHAnsi" w:hAnsiTheme="minorHAnsi"/>
          <w:sz w:val="21"/>
          <w:szCs w:val="21"/>
          <w:lang w:val="en-GB"/>
        </w:rPr>
        <w:t xml:space="preserve">between the PR China's </w:t>
      </w:r>
      <w:r w:rsidRPr="00B9525E">
        <w:rPr>
          <w:rFonts w:asciiTheme="minorHAnsi" w:hAnsiTheme="minorHAnsi"/>
          <w:sz w:val="21"/>
          <w:szCs w:val="21"/>
          <w:lang w:val="en-GB"/>
        </w:rPr>
        <w:t>National Development and Reform Commission</w:t>
      </w:r>
      <w:r>
        <w:rPr>
          <w:rFonts w:asciiTheme="minorHAnsi" w:hAnsiTheme="minorHAnsi"/>
          <w:sz w:val="21"/>
          <w:szCs w:val="21"/>
          <w:lang w:val="en-GB"/>
        </w:rPr>
        <w:t xml:space="preserve"> (NDRC</w:t>
      </w:r>
      <w:r w:rsidRPr="0011046E">
        <w:rPr>
          <w:rFonts w:asciiTheme="minorHAnsi" w:hAnsiTheme="minorHAnsi"/>
          <w:sz w:val="21"/>
          <w:szCs w:val="21"/>
          <w:lang w:val="en-GB"/>
        </w:rPr>
        <w:t>)</w:t>
      </w:r>
      <w:r w:rsidRPr="00640099">
        <w:rPr>
          <w:lang w:val="en-GB"/>
        </w:rPr>
        <w:t xml:space="preserve"> and European Commissions </w:t>
      </w:r>
      <w:r w:rsidRPr="0008313C">
        <w:rPr>
          <w:rFonts w:asciiTheme="minorHAnsi" w:hAnsiTheme="minorHAnsi"/>
          <w:sz w:val="21"/>
          <w:szCs w:val="21"/>
          <w:lang w:val="en-GB"/>
        </w:rPr>
        <w:t>D</w:t>
      </w:r>
      <w:r>
        <w:rPr>
          <w:rFonts w:asciiTheme="minorHAnsi" w:hAnsiTheme="minorHAnsi"/>
          <w:sz w:val="21"/>
          <w:szCs w:val="21"/>
          <w:lang w:val="en-GB"/>
        </w:rPr>
        <w:t>irectorate-General</w:t>
      </w:r>
      <w:r w:rsidRPr="0008313C">
        <w:rPr>
          <w:rFonts w:asciiTheme="minorHAnsi" w:hAnsiTheme="minorHAnsi"/>
          <w:sz w:val="21"/>
          <w:szCs w:val="21"/>
          <w:lang w:val="en-GB"/>
        </w:rPr>
        <w:t xml:space="preserve"> </w:t>
      </w:r>
      <w:r>
        <w:rPr>
          <w:rFonts w:asciiTheme="minorHAnsi" w:hAnsiTheme="minorHAnsi"/>
          <w:sz w:val="21"/>
          <w:szCs w:val="21"/>
          <w:lang w:val="en-GB"/>
        </w:rPr>
        <w:t xml:space="preserve">for </w:t>
      </w:r>
      <w:r w:rsidRPr="0008313C">
        <w:rPr>
          <w:rFonts w:asciiTheme="minorHAnsi" w:hAnsiTheme="minorHAnsi"/>
          <w:sz w:val="21"/>
          <w:szCs w:val="21"/>
          <w:lang w:val="en-GB"/>
        </w:rPr>
        <w:t xml:space="preserve">Employment, Social </w:t>
      </w:r>
      <w:r>
        <w:rPr>
          <w:rFonts w:asciiTheme="minorHAnsi" w:hAnsiTheme="minorHAnsi"/>
          <w:sz w:val="21"/>
          <w:szCs w:val="21"/>
          <w:lang w:val="en-GB"/>
        </w:rPr>
        <w:t>Affairs and Inclusion (DG EMPL)</w:t>
      </w:r>
    </w:p>
    <w:p w14:paraId="6D25E8D2" w14:textId="7A2AE620" w:rsidR="00F504E1" w:rsidRDefault="00F504E1">
      <w:pPr>
        <w:spacing w:after="0" w:line="240" w:lineRule="auto"/>
        <w:jc w:val="both"/>
        <w:rPr>
          <w:rFonts w:cs="Times New Roman"/>
          <w:sz w:val="21"/>
          <w:szCs w:val="21"/>
          <w:lang w:val="en-GB"/>
        </w:rPr>
      </w:pPr>
    </w:p>
    <w:p w14:paraId="7DB50EC7" w14:textId="77777777" w:rsidR="00BB5ADC" w:rsidRDefault="00BB5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 w:hanging="1440"/>
        <w:jc w:val="center"/>
        <w:rPr>
          <w:rFonts w:cs="Times New Roman"/>
          <w:sz w:val="21"/>
          <w:szCs w:val="21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>Opening Session</w:t>
      </w:r>
    </w:p>
    <w:p w14:paraId="2604D205" w14:textId="77777777" w:rsidR="00BB5ADC" w:rsidRDefault="00BB5ADC">
      <w:pPr>
        <w:spacing w:after="0" w:line="240" w:lineRule="auto"/>
        <w:jc w:val="center"/>
        <w:rPr>
          <w:rFonts w:eastAsia="STZhongsong" w:cs="Times New Roman"/>
          <w:sz w:val="21"/>
          <w:szCs w:val="21"/>
          <w:lang w:val="en-GB"/>
        </w:rPr>
      </w:pPr>
    </w:p>
    <w:p w14:paraId="21F9C8AF" w14:textId="412C6827" w:rsidR="00BB5ADC" w:rsidRDefault="00BB5ADC">
      <w:pPr>
        <w:spacing w:after="0" w:line="240" w:lineRule="auto"/>
        <w:jc w:val="both"/>
        <w:rPr>
          <w:sz w:val="21"/>
          <w:szCs w:val="21"/>
          <w:lang w:val="en-US"/>
        </w:rPr>
      </w:pPr>
      <w:r w:rsidRPr="00D34F40">
        <w:rPr>
          <w:rFonts w:cs="Times New Roman"/>
          <w:b/>
          <w:sz w:val="21"/>
          <w:szCs w:val="21"/>
          <w:lang w:val="en-GB"/>
        </w:rPr>
        <w:t>Moderator:</w:t>
      </w:r>
      <w:r w:rsidRPr="00D34F40">
        <w:rPr>
          <w:rFonts w:cs="Times New Roman"/>
          <w:sz w:val="21"/>
          <w:szCs w:val="21"/>
          <w:lang w:val="en-GB"/>
        </w:rPr>
        <w:tab/>
      </w:r>
      <w:r w:rsidRPr="00D34F40">
        <w:rPr>
          <w:rFonts w:cs="Times New Roman"/>
          <w:sz w:val="21"/>
          <w:szCs w:val="21"/>
          <w:lang w:val="en-GB"/>
        </w:rPr>
        <w:tab/>
      </w:r>
      <w:r w:rsidR="00734DC5" w:rsidRPr="00D34F40">
        <w:rPr>
          <w:rFonts w:cs="Times New Roman"/>
          <w:b/>
          <w:bCs/>
          <w:sz w:val="21"/>
          <w:szCs w:val="21"/>
          <w:lang w:val="en-US"/>
        </w:rPr>
        <w:t>Mr Lluí</w:t>
      </w:r>
      <w:r w:rsidR="00F22435" w:rsidRPr="00D34F40">
        <w:rPr>
          <w:rFonts w:cs="Times New Roman"/>
          <w:b/>
          <w:bCs/>
          <w:sz w:val="21"/>
          <w:szCs w:val="21"/>
          <w:lang w:val="en-US"/>
        </w:rPr>
        <w:t>s P</w:t>
      </w:r>
      <w:r w:rsidR="00D34F40" w:rsidRPr="00D34F40">
        <w:rPr>
          <w:rFonts w:cs="Times New Roman"/>
          <w:b/>
          <w:bCs/>
          <w:sz w:val="21"/>
          <w:szCs w:val="21"/>
          <w:lang w:val="en-US"/>
        </w:rPr>
        <w:t>RATS</w:t>
      </w:r>
      <w:r w:rsidR="00F22435" w:rsidRPr="00D34F40">
        <w:rPr>
          <w:rFonts w:cs="Times New Roman"/>
          <w:bCs/>
          <w:sz w:val="21"/>
          <w:szCs w:val="21"/>
          <w:lang w:val="en-US"/>
        </w:rPr>
        <w:t>, Head of Unit, International Issues, DG EMPL, European Commission</w:t>
      </w:r>
      <w:r>
        <w:rPr>
          <w:rFonts w:hint="eastAsia"/>
          <w:sz w:val="21"/>
          <w:szCs w:val="21"/>
          <w:lang w:val="en-US"/>
        </w:rPr>
        <w:t xml:space="preserve"> </w:t>
      </w:r>
    </w:p>
    <w:p w14:paraId="0694A444" w14:textId="77777777" w:rsidR="00BB5ADC" w:rsidRDefault="00BB5ADC">
      <w:pPr>
        <w:spacing w:after="0" w:line="240" w:lineRule="auto"/>
        <w:jc w:val="both"/>
        <w:rPr>
          <w:sz w:val="21"/>
          <w:szCs w:val="21"/>
          <w:lang w:val="en-GB"/>
        </w:rPr>
      </w:pPr>
    </w:p>
    <w:p w14:paraId="6500475D" w14:textId="1786AEFD" w:rsidR="004E39B8" w:rsidRPr="004A5ED9" w:rsidRDefault="00F22435" w:rsidP="004A5ED9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13</w:t>
      </w:r>
      <w:r w:rsidR="00BB5ADC">
        <w:rPr>
          <w:sz w:val="21"/>
          <w:szCs w:val="21"/>
          <w:lang w:val="en-GB"/>
        </w:rPr>
        <w:t>:</w:t>
      </w:r>
      <w:r>
        <w:rPr>
          <w:sz w:val="21"/>
          <w:szCs w:val="21"/>
          <w:lang w:val="en-GB"/>
        </w:rPr>
        <w:t>30</w:t>
      </w:r>
      <w:r w:rsidR="00BB5ADC">
        <w:rPr>
          <w:sz w:val="21"/>
          <w:szCs w:val="21"/>
          <w:lang w:val="en-GB"/>
        </w:rPr>
        <w:t>-</w:t>
      </w:r>
      <w:r>
        <w:rPr>
          <w:sz w:val="21"/>
          <w:szCs w:val="21"/>
          <w:lang w:val="en-GB"/>
        </w:rPr>
        <w:t>13</w:t>
      </w:r>
      <w:r w:rsidR="00BB5ADC">
        <w:rPr>
          <w:sz w:val="21"/>
          <w:szCs w:val="21"/>
          <w:lang w:val="en-GB"/>
        </w:rPr>
        <w:t>:</w:t>
      </w:r>
      <w:r w:rsidR="00F504E1">
        <w:rPr>
          <w:sz w:val="21"/>
          <w:szCs w:val="21"/>
          <w:lang w:val="en-GB"/>
        </w:rPr>
        <w:t>45</w:t>
      </w:r>
      <w:r w:rsidR="00BB5ADC">
        <w:rPr>
          <w:b/>
          <w:sz w:val="21"/>
          <w:szCs w:val="21"/>
          <w:lang w:val="en-GB"/>
        </w:rPr>
        <w:tab/>
        <w:t xml:space="preserve">Opening remarks </w:t>
      </w:r>
      <w:r w:rsidR="00E57CD2" w:rsidRPr="004A5ED9">
        <w:rPr>
          <w:sz w:val="21"/>
          <w:szCs w:val="21"/>
          <w:lang w:val="en-GB"/>
        </w:rPr>
        <w:t>by</w:t>
      </w:r>
      <w:r w:rsidR="004A5ED9">
        <w:rPr>
          <w:b/>
          <w:sz w:val="21"/>
          <w:szCs w:val="21"/>
          <w:lang w:val="en-GB"/>
        </w:rPr>
        <w:t xml:space="preserve"> </w:t>
      </w:r>
      <w:r w:rsidR="00D34F40" w:rsidRPr="00D34F40">
        <w:rPr>
          <w:b/>
          <w:sz w:val="21"/>
          <w:szCs w:val="21"/>
          <w:lang w:val="en-US"/>
        </w:rPr>
        <w:t>Mr Joost KORTE</w:t>
      </w:r>
      <w:r w:rsidR="00BB5ADC" w:rsidRPr="00D34F40">
        <w:rPr>
          <w:rFonts w:hint="eastAsia"/>
          <w:sz w:val="21"/>
          <w:szCs w:val="21"/>
          <w:lang w:val="en-US"/>
        </w:rPr>
        <w:t xml:space="preserve">, </w:t>
      </w:r>
      <w:r w:rsidR="00D34F40" w:rsidRPr="00D34F40">
        <w:rPr>
          <w:sz w:val="21"/>
          <w:szCs w:val="21"/>
          <w:lang w:val="en-US"/>
        </w:rPr>
        <w:t>Director Gener</w:t>
      </w:r>
      <w:r w:rsidR="00974E41">
        <w:rPr>
          <w:sz w:val="21"/>
          <w:szCs w:val="21"/>
          <w:lang w:val="en-US"/>
        </w:rPr>
        <w:t>a</w:t>
      </w:r>
      <w:r w:rsidR="00A24A1A">
        <w:rPr>
          <w:sz w:val="21"/>
          <w:szCs w:val="21"/>
          <w:lang w:val="en-US"/>
        </w:rPr>
        <w:t>l, DG EMPL, European Commission</w:t>
      </w:r>
      <w:r w:rsidR="004A5ED9">
        <w:rPr>
          <w:b/>
          <w:sz w:val="21"/>
          <w:szCs w:val="21"/>
          <w:lang w:val="en-GB"/>
        </w:rPr>
        <w:t xml:space="preserve"> </w:t>
      </w:r>
      <w:r w:rsidR="004A5ED9" w:rsidRPr="004A5ED9">
        <w:rPr>
          <w:sz w:val="21"/>
          <w:szCs w:val="21"/>
          <w:lang w:val="en-GB"/>
        </w:rPr>
        <w:t>and</w:t>
      </w:r>
      <w:r w:rsidR="004A5ED9">
        <w:rPr>
          <w:b/>
          <w:sz w:val="21"/>
          <w:szCs w:val="21"/>
          <w:lang w:val="en-GB"/>
        </w:rPr>
        <w:t xml:space="preserve"> </w:t>
      </w:r>
      <w:r w:rsidR="004E39B8" w:rsidRPr="00D07FEE">
        <w:rPr>
          <w:rFonts w:asciiTheme="minorHAnsi" w:hAnsiTheme="minorHAnsi"/>
          <w:b/>
          <w:sz w:val="21"/>
          <w:szCs w:val="21"/>
          <w:lang w:val="en-GB"/>
        </w:rPr>
        <w:t xml:space="preserve">Mr </w:t>
      </w:r>
      <w:r w:rsidR="004E39B8">
        <w:rPr>
          <w:rFonts w:asciiTheme="minorHAnsi" w:hAnsiTheme="minorHAnsi"/>
          <w:b/>
          <w:sz w:val="21"/>
          <w:szCs w:val="21"/>
          <w:lang w:val="en-GB"/>
        </w:rPr>
        <w:t>LI</w:t>
      </w:r>
      <w:r w:rsidR="004E39B8" w:rsidRPr="00D07FEE">
        <w:rPr>
          <w:rFonts w:asciiTheme="minorHAnsi" w:hAnsiTheme="minorHAnsi"/>
          <w:b/>
          <w:sz w:val="21"/>
          <w:szCs w:val="21"/>
          <w:lang w:val="en-GB"/>
        </w:rPr>
        <w:t xml:space="preserve"> Kang</w:t>
      </w:r>
      <w:r w:rsidR="004E39B8">
        <w:rPr>
          <w:rFonts w:asciiTheme="minorHAnsi" w:hAnsiTheme="minorHAnsi"/>
          <w:sz w:val="21"/>
          <w:szCs w:val="21"/>
          <w:lang w:val="en-GB"/>
        </w:rPr>
        <w:t>, Director General, Employment and Income Distribution Department, NDRC</w:t>
      </w:r>
    </w:p>
    <w:p w14:paraId="6EA585DE" w14:textId="77777777" w:rsidR="00BB5ADC" w:rsidRDefault="00BB5ADC">
      <w:pPr>
        <w:spacing w:after="0" w:line="240" w:lineRule="auto"/>
        <w:jc w:val="center"/>
        <w:rPr>
          <w:rFonts w:eastAsia="STZhongsong" w:cs="Times New Roman"/>
          <w:sz w:val="21"/>
          <w:szCs w:val="21"/>
          <w:lang w:val="en-GB"/>
        </w:rPr>
      </w:pPr>
    </w:p>
    <w:p w14:paraId="256EB2A3" w14:textId="77777777" w:rsidR="00BB5ADC" w:rsidRDefault="00BB5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 w:hanging="1440"/>
        <w:jc w:val="center"/>
        <w:rPr>
          <w:rFonts w:cs="Times New Roman"/>
          <w:b/>
          <w:sz w:val="21"/>
          <w:szCs w:val="21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 xml:space="preserve">Working Session I: </w:t>
      </w:r>
      <w:r w:rsidR="00DC27EB">
        <w:rPr>
          <w:rFonts w:cs="Times New Roman"/>
          <w:b/>
          <w:sz w:val="21"/>
          <w:szCs w:val="21"/>
          <w:lang w:val="en-GB"/>
        </w:rPr>
        <w:t>Overview</w:t>
      </w:r>
      <w:r w:rsidR="00286143">
        <w:rPr>
          <w:rFonts w:cs="Times New Roman"/>
          <w:b/>
          <w:sz w:val="21"/>
          <w:szCs w:val="21"/>
          <w:lang w:val="en-GB"/>
        </w:rPr>
        <w:t xml:space="preserve"> of social protection</w:t>
      </w:r>
      <w:r w:rsidR="00DC27EB">
        <w:rPr>
          <w:rFonts w:cs="Times New Roman"/>
          <w:b/>
          <w:sz w:val="21"/>
          <w:szCs w:val="21"/>
          <w:lang w:val="en-GB"/>
        </w:rPr>
        <w:t xml:space="preserve"> systems</w:t>
      </w:r>
    </w:p>
    <w:p w14:paraId="22C7D868" w14:textId="77777777" w:rsidR="00BB5ADC" w:rsidRDefault="00BB5ADC">
      <w:pPr>
        <w:spacing w:after="0" w:line="240" w:lineRule="auto"/>
        <w:rPr>
          <w:rFonts w:cs="Times New Roman"/>
          <w:sz w:val="21"/>
          <w:szCs w:val="21"/>
          <w:lang w:val="en-GB"/>
        </w:rPr>
      </w:pPr>
    </w:p>
    <w:p w14:paraId="28BC10D7" w14:textId="18AE4C7D" w:rsidR="00D40E3B" w:rsidRDefault="00BB5ADC" w:rsidP="00A24A1A">
      <w:pPr>
        <w:spacing w:after="0" w:line="240" w:lineRule="auto"/>
        <w:ind w:left="1680" w:hanging="1680"/>
        <w:jc w:val="both"/>
        <w:rPr>
          <w:rFonts w:cs="Times New Roman"/>
          <w:b/>
          <w:bCs/>
          <w:sz w:val="21"/>
          <w:szCs w:val="21"/>
          <w:lang w:val="en-US"/>
        </w:rPr>
      </w:pPr>
      <w:r>
        <w:rPr>
          <w:rFonts w:cs="Times New Roman"/>
          <w:b/>
          <w:sz w:val="21"/>
          <w:szCs w:val="21"/>
          <w:lang w:val="en-GB"/>
        </w:rPr>
        <w:t>Moderator:</w:t>
      </w:r>
      <w:r>
        <w:rPr>
          <w:rFonts w:cs="Times New Roman"/>
          <w:sz w:val="21"/>
          <w:szCs w:val="21"/>
          <w:lang w:val="en-GB"/>
        </w:rPr>
        <w:tab/>
      </w:r>
      <w:r w:rsidR="00B17C26" w:rsidRPr="00B17C26">
        <w:rPr>
          <w:rFonts w:cs="Times New Roman"/>
          <w:b/>
          <w:sz w:val="21"/>
          <w:szCs w:val="21"/>
          <w:lang w:val="en-GB"/>
        </w:rPr>
        <w:t>Ms</w:t>
      </w:r>
      <w:r w:rsidR="00B17C26">
        <w:rPr>
          <w:rFonts w:cs="Times New Roman"/>
          <w:sz w:val="21"/>
          <w:szCs w:val="21"/>
          <w:lang w:val="en-GB"/>
        </w:rPr>
        <w:t xml:space="preserve"> </w:t>
      </w:r>
      <w:r w:rsidR="00F504E1">
        <w:rPr>
          <w:rFonts w:cs="Times New Roman"/>
          <w:b/>
          <w:bCs/>
          <w:sz w:val="21"/>
          <w:szCs w:val="21"/>
          <w:lang w:val="en-US"/>
        </w:rPr>
        <w:t>Ana Carla PEREIRA</w:t>
      </w:r>
      <w:r w:rsidR="00A24A1A" w:rsidRPr="006647F7">
        <w:rPr>
          <w:rFonts w:cs="Times New Roman"/>
          <w:bCs/>
          <w:sz w:val="21"/>
          <w:szCs w:val="21"/>
          <w:lang w:val="en-US"/>
        </w:rPr>
        <w:t xml:space="preserve">, Head of Unit, </w:t>
      </w:r>
      <w:r w:rsidR="00376CA9">
        <w:rPr>
          <w:rFonts w:cs="Times New Roman"/>
          <w:bCs/>
          <w:sz w:val="21"/>
          <w:szCs w:val="21"/>
          <w:lang w:val="en-US"/>
        </w:rPr>
        <w:t>Modernization of Social Protection Systems</w:t>
      </w:r>
      <w:r w:rsidR="00A24A1A" w:rsidRPr="006647F7">
        <w:rPr>
          <w:rFonts w:cs="Times New Roman"/>
          <w:bCs/>
          <w:sz w:val="21"/>
          <w:szCs w:val="21"/>
          <w:lang w:val="en-US"/>
        </w:rPr>
        <w:t>, DG EMPL, European Commission</w:t>
      </w:r>
    </w:p>
    <w:p w14:paraId="3A73DBE4" w14:textId="77777777" w:rsidR="00A24A1A" w:rsidRPr="00A24A1A" w:rsidRDefault="00A24A1A" w:rsidP="00A24A1A">
      <w:pPr>
        <w:spacing w:after="0" w:line="240" w:lineRule="auto"/>
        <w:ind w:left="1680" w:hanging="1680"/>
        <w:jc w:val="both"/>
        <w:rPr>
          <w:rFonts w:cs="Times New Roman"/>
          <w:b/>
          <w:bCs/>
          <w:sz w:val="21"/>
          <w:szCs w:val="21"/>
          <w:lang w:val="en-US"/>
        </w:rPr>
      </w:pPr>
    </w:p>
    <w:p w14:paraId="51DECE2A" w14:textId="1B22B6CD" w:rsidR="00E251E1" w:rsidRPr="001B6576" w:rsidRDefault="00D34F40" w:rsidP="001B6576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13</w:t>
      </w:r>
      <w:r w:rsidR="00BB5ADC">
        <w:rPr>
          <w:sz w:val="21"/>
          <w:szCs w:val="21"/>
          <w:lang w:val="en-GB"/>
        </w:rPr>
        <w:t>:</w:t>
      </w:r>
      <w:r w:rsidR="00F504E1">
        <w:rPr>
          <w:sz w:val="21"/>
          <w:szCs w:val="21"/>
          <w:lang w:val="en-GB"/>
        </w:rPr>
        <w:t>45</w:t>
      </w:r>
      <w:r w:rsidR="00BB5ADC">
        <w:rPr>
          <w:sz w:val="21"/>
          <w:szCs w:val="21"/>
          <w:lang w:val="en-GB"/>
        </w:rPr>
        <w:t>-</w:t>
      </w:r>
      <w:r w:rsidR="00EA59AE">
        <w:rPr>
          <w:sz w:val="21"/>
          <w:szCs w:val="21"/>
          <w:lang w:val="en-GB"/>
        </w:rPr>
        <w:t>14</w:t>
      </w:r>
      <w:r w:rsidR="00BB5ADC">
        <w:rPr>
          <w:sz w:val="21"/>
          <w:szCs w:val="21"/>
          <w:lang w:val="en-GB"/>
        </w:rPr>
        <w:t>:</w:t>
      </w:r>
      <w:r w:rsidR="008C4AF0">
        <w:rPr>
          <w:sz w:val="21"/>
          <w:szCs w:val="21"/>
          <w:lang w:val="en-GB"/>
        </w:rPr>
        <w:t>1</w:t>
      </w:r>
      <w:r w:rsidR="00F504E1">
        <w:rPr>
          <w:sz w:val="21"/>
          <w:szCs w:val="21"/>
          <w:lang w:val="en-GB"/>
        </w:rPr>
        <w:t>0</w:t>
      </w:r>
      <w:r w:rsidR="00BB5ADC">
        <w:rPr>
          <w:b/>
          <w:sz w:val="21"/>
          <w:szCs w:val="21"/>
          <w:lang w:val="en-GB"/>
        </w:rPr>
        <w:tab/>
      </w:r>
      <w:r w:rsidR="00A24A1A">
        <w:rPr>
          <w:b/>
          <w:sz w:val="21"/>
          <w:szCs w:val="21"/>
          <w:lang w:val="en-GB"/>
        </w:rPr>
        <w:t xml:space="preserve">Ms/Mr </w:t>
      </w:r>
      <w:r w:rsidR="00A24A1A" w:rsidRPr="00A24A1A">
        <w:rPr>
          <w:b/>
          <w:sz w:val="21"/>
          <w:szCs w:val="21"/>
          <w:highlight w:val="yellow"/>
          <w:lang w:val="en-GB"/>
        </w:rPr>
        <w:t>EMPL.C.</w:t>
      </w:r>
      <w:r w:rsidR="00A24A1A">
        <w:rPr>
          <w:b/>
          <w:sz w:val="21"/>
          <w:szCs w:val="21"/>
          <w:highlight w:val="yellow"/>
          <w:lang w:val="en-GB"/>
        </w:rPr>
        <w:t>2</w:t>
      </w:r>
      <w:r w:rsidR="001B6576" w:rsidRPr="0086099D">
        <w:rPr>
          <w:sz w:val="21"/>
          <w:szCs w:val="21"/>
          <w:lang w:val="en-GB"/>
        </w:rPr>
        <w:t xml:space="preserve">, </w:t>
      </w:r>
      <w:r w:rsidR="0086099D" w:rsidRPr="0086099D">
        <w:rPr>
          <w:sz w:val="21"/>
          <w:szCs w:val="21"/>
          <w:lang w:val="en-GB"/>
        </w:rPr>
        <w:t>Modernisation of Social Protection Systems Unit, DG EMPL, European Commission</w:t>
      </w:r>
      <w:r w:rsidR="001B6576" w:rsidRPr="0086099D">
        <w:rPr>
          <w:sz w:val="21"/>
          <w:szCs w:val="21"/>
          <w:lang w:val="en-GB"/>
        </w:rPr>
        <w:t>:</w:t>
      </w:r>
      <w:r w:rsidR="001B6576">
        <w:rPr>
          <w:b/>
          <w:sz w:val="21"/>
          <w:szCs w:val="21"/>
          <w:lang w:val="en-GB"/>
        </w:rPr>
        <w:t xml:space="preserve"> </w:t>
      </w:r>
      <w:r w:rsidR="003C1B36">
        <w:rPr>
          <w:b/>
          <w:sz w:val="21"/>
          <w:szCs w:val="21"/>
          <w:lang w:val="en-GB"/>
        </w:rPr>
        <w:t>S</w:t>
      </w:r>
      <w:r w:rsidR="00DC27EB">
        <w:rPr>
          <w:b/>
          <w:sz w:val="21"/>
          <w:szCs w:val="21"/>
          <w:lang w:val="en-GB"/>
        </w:rPr>
        <w:t>ocial protection in Europe</w:t>
      </w:r>
      <w:r w:rsidR="001B6576">
        <w:rPr>
          <w:b/>
          <w:sz w:val="21"/>
          <w:szCs w:val="21"/>
          <w:lang w:val="en-GB"/>
        </w:rPr>
        <w:t xml:space="preserve"> – </w:t>
      </w:r>
      <w:r w:rsidR="003C1B36">
        <w:rPr>
          <w:b/>
          <w:sz w:val="21"/>
          <w:szCs w:val="21"/>
          <w:lang w:val="en-GB"/>
        </w:rPr>
        <w:t>structure, funding and future challenges</w:t>
      </w:r>
    </w:p>
    <w:p w14:paraId="6B97F4BA" w14:textId="77777777" w:rsidR="00D40E3B" w:rsidRDefault="00D40E3B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</w:p>
    <w:p w14:paraId="3F946ABF" w14:textId="4BA01FE9" w:rsidR="00286143" w:rsidRDefault="00EA59AE" w:rsidP="00286143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14</w:t>
      </w:r>
      <w:r w:rsidR="00BB5ADC">
        <w:rPr>
          <w:sz w:val="21"/>
          <w:szCs w:val="21"/>
          <w:lang w:val="en-GB"/>
        </w:rPr>
        <w:t>:</w:t>
      </w:r>
      <w:r w:rsidR="00F504E1">
        <w:rPr>
          <w:sz w:val="21"/>
          <w:szCs w:val="21"/>
          <w:lang w:val="en-GB"/>
        </w:rPr>
        <w:t>10</w:t>
      </w:r>
      <w:r w:rsidR="00BB5ADC">
        <w:rPr>
          <w:sz w:val="21"/>
          <w:szCs w:val="21"/>
          <w:lang w:val="en-GB"/>
        </w:rPr>
        <w:t>-</w:t>
      </w:r>
      <w:r w:rsidR="001C0AAC">
        <w:rPr>
          <w:rFonts w:hint="eastAsia"/>
          <w:sz w:val="21"/>
          <w:szCs w:val="21"/>
          <w:lang w:val="en-US"/>
        </w:rPr>
        <w:t>1</w:t>
      </w:r>
      <w:r>
        <w:rPr>
          <w:sz w:val="21"/>
          <w:szCs w:val="21"/>
          <w:lang w:val="en-US"/>
        </w:rPr>
        <w:t>4</w:t>
      </w:r>
      <w:r w:rsidR="00BB5ADC">
        <w:rPr>
          <w:sz w:val="21"/>
          <w:szCs w:val="21"/>
          <w:lang w:val="en-GB"/>
        </w:rPr>
        <w:t>:</w:t>
      </w:r>
      <w:r w:rsidR="00F504E1">
        <w:rPr>
          <w:sz w:val="21"/>
          <w:szCs w:val="21"/>
          <w:lang w:val="en-GB"/>
        </w:rPr>
        <w:t>35</w:t>
      </w:r>
      <w:r w:rsidR="00BB5ADC">
        <w:rPr>
          <w:sz w:val="21"/>
          <w:szCs w:val="21"/>
          <w:lang w:val="en-GB"/>
        </w:rPr>
        <w:tab/>
      </w:r>
      <w:r w:rsidR="00DC27EB">
        <w:rPr>
          <w:b/>
          <w:sz w:val="21"/>
          <w:szCs w:val="21"/>
          <w:lang w:val="en-GB"/>
        </w:rPr>
        <w:t>China’s presentation</w:t>
      </w:r>
      <w:r w:rsidR="00286143">
        <w:rPr>
          <w:sz w:val="21"/>
          <w:szCs w:val="21"/>
          <w:lang w:val="en-GB"/>
        </w:rPr>
        <w:t xml:space="preserve">              </w:t>
      </w:r>
    </w:p>
    <w:p w14:paraId="3BCFFFDF" w14:textId="77777777" w:rsidR="00BB5ADC" w:rsidRDefault="00BB5ADC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</w:p>
    <w:p w14:paraId="4F0D60E2" w14:textId="1ADF05B8" w:rsidR="00A24A1A" w:rsidRDefault="00EA59AE" w:rsidP="00A24A1A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  <w:r>
        <w:rPr>
          <w:rFonts w:hint="eastAsia"/>
          <w:sz w:val="21"/>
          <w:szCs w:val="21"/>
          <w:lang w:val="en-US"/>
        </w:rPr>
        <w:t>14</w:t>
      </w:r>
      <w:r w:rsidR="00BB5ADC">
        <w:rPr>
          <w:sz w:val="21"/>
          <w:szCs w:val="21"/>
          <w:lang w:val="en-GB"/>
        </w:rPr>
        <w:t>:</w:t>
      </w:r>
      <w:r w:rsidR="00F504E1">
        <w:rPr>
          <w:sz w:val="21"/>
          <w:szCs w:val="21"/>
          <w:lang w:val="en-GB"/>
        </w:rPr>
        <w:t>35</w:t>
      </w:r>
      <w:r w:rsidR="00BB5ADC">
        <w:rPr>
          <w:sz w:val="21"/>
          <w:szCs w:val="21"/>
          <w:lang w:val="en-GB"/>
        </w:rPr>
        <w:t>-1</w:t>
      </w:r>
      <w:r>
        <w:rPr>
          <w:sz w:val="21"/>
          <w:szCs w:val="21"/>
          <w:lang w:val="en-GB"/>
        </w:rPr>
        <w:t>5</w:t>
      </w:r>
      <w:r w:rsidR="00BB5ADC">
        <w:rPr>
          <w:sz w:val="21"/>
          <w:szCs w:val="21"/>
          <w:lang w:val="en-GB"/>
        </w:rPr>
        <w:t>:</w:t>
      </w:r>
      <w:r w:rsidR="00F504E1">
        <w:rPr>
          <w:sz w:val="21"/>
          <w:szCs w:val="21"/>
          <w:lang w:val="en-GB"/>
        </w:rPr>
        <w:t>00</w:t>
      </w:r>
      <w:r w:rsidR="00BB5ADC">
        <w:rPr>
          <w:sz w:val="21"/>
          <w:szCs w:val="21"/>
          <w:lang w:val="en-GB"/>
        </w:rPr>
        <w:tab/>
      </w:r>
      <w:r w:rsidR="00376CA9" w:rsidRPr="00376CA9">
        <w:rPr>
          <w:b/>
          <w:sz w:val="21"/>
          <w:szCs w:val="21"/>
          <w:lang w:val="en-GB"/>
        </w:rPr>
        <w:t xml:space="preserve">Ms/Mr </w:t>
      </w:r>
      <w:r w:rsidR="00376CA9" w:rsidRPr="00376CA9">
        <w:rPr>
          <w:b/>
          <w:sz w:val="21"/>
          <w:szCs w:val="21"/>
          <w:highlight w:val="yellow"/>
          <w:lang w:val="en-GB"/>
        </w:rPr>
        <w:t>EMPL C.2</w:t>
      </w:r>
      <w:r w:rsidR="00376CA9">
        <w:rPr>
          <w:sz w:val="21"/>
          <w:szCs w:val="21"/>
          <w:lang w:val="en-GB"/>
        </w:rPr>
        <w:t xml:space="preserve">, </w:t>
      </w:r>
      <w:r w:rsidR="00376CA9" w:rsidRPr="00A24A1A">
        <w:rPr>
          <w:sz w:val="21"/>
          <w:szCs w:val="21"/>
          <w:lang w:val="en-GB"/>
        </w:rPr>
        <w:t>Modernisation of Social Protection Systems Unit</w:t>
      </w:r>
      <w:r w:rsidR="00376CA9">
        <w:rPr>
          <w:sz w:val="21"/>
          <w:szCs w:val="21"/>
          <w:lang w:val="en-GB"/>
        </w:rPr>
        <w:t xml:space="preserve">, DG EMPL, European Commission: </w:t>
      </w:r>
      <w:r w:rsidR="00B17C26">
        <w:rPr>
          <w:b/>
          <w:sz w:val="21"/>
          <w:szCs w:val="21"/>
          <w:lang w:val="en-GB"/>
        </w:rPr>
        <w:t>Financing social p</w:t>
      </w:r>
      <w:r w:rsidR="00DC27EB">
        <w:rPr>
          <w:b/>
          <w:sz w:val="21"/>
          <w:szCs w:val="21"/>
          <w:lang w:val="en-GB"/>
        </w:rPr>
        <w:t>rotection</w:t>
      </w:r>
    </w:p>
    <w:p w14:paraId="0F0C6CF3" w14:textId="77777777" w:rsidR="00A24A1A" w:rsidRDefault="00A24A1A" w:rsidP="00A24A1A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</w:p>
    <w:p w14:paraId="0552907A" w14:textId="3FB18A2C" w:rsidR="00DC27EB" w:rsidRDefault="00DC27EB" w:rsidP="00A24A1A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</w:t>
      </w:r>
      <w:r w:rsidR="00EA59AE">
        <w:rPr>
          <w:sz w:val="21"/>
          <w:szCs w:val="21"/>
          <w:lang w:val="en-GB"/>
        </w:rPr>
        <w:t>5</w:t>
      </w:r>
      <w:r w:rsidR="00C85BE1">
        <w:rPr>
          <w:sz w:val="21"/>
          <w:szCs w:val="21"/>
          <w:lang w:val="en-GB"/>
        </w:rPr>
        <w:t>:</w:t>
      </w:r>
      <w:r w:rsidR="00F504E1">
        <w:rPr>
          <w:sz w:val="21"/>
          <w:szCs w:val="21"/>
          <w:lang w:val="en-GB"/>
        </w:rPr>
        <w:t>00</w:t>
      </w:r>
      <w:r>
        <w:rPr>
          <w:sz w:val="21"/>
          <w:szCs w:val="21"/>
          <w:lang w:val="en-GB"/>
        </w:rPr>
        <w:t>-1</w:t>
      </w:r>
      <w:r w:rsidR="00EA59AE">
        <w:rPr>
          <w:sz w:val="21"/>
          <w:szCs w:val="21"/>
          <w:lang w:val="en-GB"/>
        </w:rPr>
        <w:t>5</w:t>
      </w:r>
      <w:r w:rsidR="00C85BE1">
        <w:rPr>
          <w:sz w:val="21"/>
          <w:szCs w:val="21"/>
          <w:lang w:val="en-GB"/>
        </w:rPr>
        <w:t>:</w:t>
      </w:r>
      <w:r w:rsidR="008C4AF0">
        <w:rPr>
          <w:sz w:val="21"/>
          <w:szCs w:val="21"/>
          <w:lang w:val="en-GB"/>
        </w:rPr>
        <w:t>3</w:t>
      </w:r>
      <w:r w:rsidR="00F504E1">
        <w:rPr>
          <w:sz w:val="21"/>
          <w:szCs w:val="21"/>
          <w:lang w:val="en-GB"/>
        </w:rPr>
        <w:t>0</w:t>
      </w:r>
      <w:r w:rsidR="00A24A1A">
        <w:rPr>
          <w:sz w:val="21"/>
          <w:szCs w:val="21"/>
          <w:lang w:val="en-GB"/>
        </w:rPr>
        <w:t xml:space="preserve">     </w:t>
      </w:r>
      <w:r w:rsidR="00A24A1A">
        <w:rPr>
          <w:sz w:val="21"/>
          <w:szCs w:val="21"/>
          <w:lang w:val="en-GB"/>
        </w:rPr>
        <w:tab/>
      </w:r>
      <w:r w:rsidR="00A24A1A" w:rsidRPr="006647F7">
        <w:rPr>
          <w:b/>
          <w:sz w:val="21"/>
          <w:szCs w:val="21"/>
          <w:highlight w:val="yellow"/>
          <w:lang w:val="en-GB"/>
        </w:rPr>
        <w:t>Ms/Mr EMPL.C.2</w:t>
      </w:r>
      <w:r w:rsidR="00A24A1A" w:rsidRPr="00A24A1A">
        <w:rPr>
          <w:sz w:val="21"/>
          <w:szCs w:val="21"/>
          <w:lang w:val="en-GB"/>
        </w:rPr>
        <w:t>, Modernisation of Social Protection Systems Unit</w:t>
      </w:r>
      <w:r w:rsidR="00A24A1A">
        <w:rPr>
          <w:sz w:val="21"/>
          <w:szCs w:val="21"/>
          <w:lang w:val="en-GB"/>
        </w:rPr>
        <w:t xml:space="preserve">, DG EMPL, European Commission and </w:t>
      </w:r>
      <w:r w:rsidR="006647F7" w:rsidRPr="006647F7">
        <w:rPr>
          <w:b/>
          <w:sz w:val="21"/>
          <w:szCs w:val="21"/>
          <w:lang w:val="en-GB"/>
        </w:rPr>
        <w:t>Mr Jörg PESCHNER</w:t>
      </w:r>
      <w:r w:rsidR="006647F7" w:rsidRPr="006647F7">
        <w:rPr>
          <w:sz w:val="21"/>
          <w:szCs w:val="21"/>
          <w:lang w:val="en-GB"/>
        </w:rPr>
        <w:t>, Economic Analyst, Thematic Analysis Unit, DG EMPL, European Commission</w:t>
      </w:r>
      <w:r w:rsidR="00A24A1A">
        <w:rPr>
          <w:sz w:val="21"/>
          <w:szCs w:val="21"/>
          <w:lang w:val="en-GB"/>
        </w:rPr>
        <w:t xml:space="preserve">: </w:t>
      </w:r>
      <w:r w:rsidR="003C1B36">
        <w:rPr>
          <w:b/>
          <w:sz w:val="21"/>
          <w:szCs w:val="21"/>
          <w:lang w:val="en-GB"/>
        </w:rPr>
        <w:t>A</w:t>
      </w:r>
      <w:r w:rsidRPr="00DC27EB">
        <w:rPr>
          <w:b/>
          <w:sz w:val="21"/>
          <w:szCs w:val="21"/>
          <w:lang w:val="en-GB"/>
        </w:rPr>
        <w:t>dequacy of social protection</w:t>
      </w:r>
      <w:r w:rsidR="003C1B36">
        <w:rPr>
          <w:b/>
          <w:sz w:val="21"/>
          <w:szCs w:val="21"/>
          <w:lang w:val="en-GB"/>
        </w:rPr>
        <w:t xml:space="preserve"> and intergenerational fairness</w:t>
      </w:r>
    </w:p>
    <w:p w14:paraId="72954235" w14:textId="77777777" w:rsidR="00DC27EB" w:rsidRPr="00DC27EB" w:rsidRDefault="00DC27EB" w:rsidP="00DC27EB">
      <w:pPr>
        <w:spacing w:after="0" w:line="240" w:lineRule="auto"/>
        <w:jc w:val="both"/>
        <w:rPr>
          <w:b/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 xml:space="preserve">                </w:t>
      </w:r>
    </w:p>
    <w:p w14:paraId="6319D9C5" w14:textId="0FEDBB30" w:rsidR="00DC27EB" w:rsidRDefault="00DC27EB" w:rsidP="00DC27EB">
      <w:pPr>
        <w:pStyle w:val="ListParagraph1"/>
        <w:ind w:firstLineChars="0" w:firstLine="0"/>
        <w:rPr>
          <w:b/>
          <w:szCs w:val="21"/>
          <w:lang w:val="en-GB"/>
        </w:rPr>
      </w:pPr>
      <w:r>
        <w:rPr>
          <w:szCs w:val="21"/>
          <w:lang w:val="en-GB"/>
        </w:rPr>
        <w:lastRenderedPageBreak/>
        <w:t>1</w:t>
      </w:r>
      <w:r w:rsidR="00EA59AE">
        <w:rPr>
          <w:szCs w:val="21"/>
          <w:lang w:val="en-GB"/>
        </w:rPr>
        <w:t>5</w:t>
      </w:r>
      <w:r>
        <w:rPr>
          <w:szCs w:val="21"/>
          <w:lang w:val="en-GB"/>
        </w:rPr>
        <w:t>.</w:t>
      </w:r>
      <w:r w:rsidR="008C4AF0">
        <w:rPr>
          <w:szCs w:val="21"/>
          <w:lang w:val="en-GB"/>
        </w:rPr>
        <w:t>3</w:t>
      </w:r>
      <w:r w:rsidR="004A5ED9">
        <w:rPr>
          <w:szCs w:val="21"/>
          <w:lang w:val="en-GB"/>
        </w:rPr>
        <w:t>0</w:t>
      </w:r>
      <w:r>
        <w:rPr>
          <w:szCs w:val="21"/>
          <w:lang w:val="en-GB"/>
        </w:rPr>
        <w:t>-1</w:t>
      </w:r>
      <w:r w:rsidR="004A5ED9">
        <w:rPr>
          <w:szCs w:val="21"/>
          <w:lang w:val="en-GB"/>
        </w:rPr>
        <w:t>555</w:t>
      </w:r>
      <w:r>
        <w:rPr>
          <w:szCs w:val="21"/>
          <w:lang w:val="en-GB"/>
        </w:rPr>
        <w:t xml:space="preserve">      </w:t>
      </w:r>
      <w:r w:rsidRPr="00DC27EB">
        <w:rPr>
          <w:b/>
          <w:szCs w:val="21"/>
          <w:lang w:val="en-GB"/>
        </w:rPr>
        <w:t>China’s presentation</w:t>
      </w:r>
    </w:p>
    <w:p w14:paraId="52BDB4C9" w14:textId="75AB4762" w:rsidR="008E1DBD" w:rsidRDefault="008E1DBD" w:rsidP="00DC27EB">
      <w:pPr>
        <w:pStyle w:val="ListParagraph1"/>
        <w:ind w:firstLineChars="0" w:firstLine="0"/>
        <w:rPr>
          <w:b/>
          <w:szCs w:val="21"/>
          <w:lang w:val="en-GB"/>
        </w:rPr>
      </w:pPr>
    </w:p>
    <w:p w14:paraId="46DE80CC" w14:textId="4E070ACE" w:rsidR="008E1DBD" w:rsidRPr="008E1DBD" w:rsidRDefault="004A5ED9" w:rsidP="008E1DBD">
      <w:pPr>
        <w:pStyle w:val="ListParagraph1"/>
        <w:ind w:firstLineChars="0" w:firstLine="0"/>
        <w:rPr>
          <w:b/>
          <w:szCs w:val="21"/>
          <w:lang w:val="en-GB"/>
        </w:rPr>
      </w:pPr>
      <w:r>
        <w:rPr>
          <w:szCs w:val="21"/>
          <w:lang w:val="en-GB"/>
        </w:rPr>
        <w:t>15:55-16:20</w:t>
      </w:r>
      <w:r w:rsidR="00051597">
        <w:rPr>
          <w:b/>
          <w:szCs w:val="21"/>
          <w:lang w:val="en-GB"/>
        </w:rPr>
        <w:tab/>
      </w:r>
      <w:r w:rsidR="00051597">
        <w:rPr>
          <w:b/>
          <w:szCs w:val="21"/>
          <w:lang w:val="en-GB"/>
        </w:rPr>
        <w:tab/>
      </w:r>
      <w:r w:rsidR="00051597" w:rsidRPr="00051597">
        <w:rPr>
          <w:b/>
          <w:szCs w:val="21"/>
          <w:highlight w:val="yellow"/>
          <w:lang w:val="en-GB"/>
        </w:rPr>
        <w:t>Ms/Mr EMPL.D.2</w:t>
      </w:r>
      <w:r w:rsidR="00051597">
        <w:rPr>
          <w:b/>
          <w:szCs w:val="21"/>
          <w:lang w:val="en-GB"/>
        </w:rPr>
        <w:t xml:space="preserve">: </w:t>
      </w:r>
      <w:r w:rsidR="00051597" w:rsidRPr="00051597">
        <w:rPr>
          <w:b/>
          <w:szCs w:val="21"/>
          <w:lang w:val="en-GB"/>
        </w:rPr>
        <w:t>Electronic Exchange</w:t>
      </w:r>
      <w:r w:rsidR="00051597">
        <w:rPr>
          <w:b/>
          <w:szCs w:val="21"/>
          <w:lang w:val="en-GB"/>
        </w:rPr>
        <w:t xml:space="preserve"> of Social Security Information</w:t>
      </w:r>
    </w:p>
    <w:p w14:paraId="71C457C5" w14:textId="77777777" w:rsidR="00DC27EB" w:rsidRPr="00DC27EB" w:rsidRDefault="00DC27EB" w:rsidP="00DC27EB">
      <w:pPr>
        <w:pStyle w:val="ListParagraph1"/>
        <w:ind w:firstLineChars="0" w:firstLine="0"/>
        <w:rPr>
          <w:b/>
          <w:szCs w:val="21"/>
          <w:lang w:val="en-GB"/>
        </w:rPr>
      </w:pPr>
    </w:p>
    <w:p w14:paraId="14680E6A" w14:textId="515A7B3C" w:rsidR="00BB5ADC" w:rsidRDefault="00BB5ADC">
      <w:pPr>
        <w:spacing w:after="0" w:line="240" w:lineRule="auto"/>
        <w:jc w:val="both"/>
        <w:rPr>
          <w:b/>
          <w:sz w:val="21"/>
          <w:szCs w:val="21"/>
          <w:lang w:val="en-GB"/>
        </w:rPr>
      </w:pPr>
      <w:r>
        <w:rPr>
          <w:rFonts w:cs="Times New Roman"/>
          <w:kern w:val="2"/>
          <w:sz w:val="21"/>
          <w:szCs w:val="21"/>
          <w:lang w:val="en-GB"/>
        </w:rPr>
        <w:t>1</w:t>
      </w:r>
      <w:r w:rsidR="00A717DB">
        <w:rPr>
          <w:rFonts w:cs="Times New Roman"/>
          <w:kern w:val="2"/>
          <w:sz w:val="21"/>
          <w:szCs w:val="21"/>
          <w:lang w:val="en-GB"/>
        </w:rPr>
        <w:t>6</w:t>
      </w:r>
      <w:r>
        <w:rPr>
          <w:rFonts w:cs="Times New Roman"/>
          <w:kern w:val="2"/>
          <w:sz w:val="21"/>
          <w:szCs w:val="21"/>
          <w:lang w:val="en-GB"/>
        </w:rPr>
        <w:t>:</w:t>
      </w:r>
      <w:r w:rsidR="004A5ED9">
        <w:rPr>
          <w:rFonts w:cs="Times New Roman"/>
          <w:kern w:val="2"/>
          <w:sz w:val="21"/>
          <w:szCs w:val="21"/>
          <w:lang w:val="en-GB"/>
        </w:rPr>
        <w:t>20</w:t>
      </w:r>
      <w:r>
        <w:rPr>
          <w:rFonts w:cs="Times New Roman"/>
          <w:kern w:val="2"/>
          <w:sz w:val="21"/>
          <w:szCs w:val="21"/>
          <w:lang w:val="en-GB"/>
        </w:rPr>
        <w:t>-1</w:t>
      </w:r>
      <w:r w:rsidR="00EA59AE">
        <w:rPr>
          <w:rFonts w:cs="Times New Roman"/>
          <w:kern w:val="2"/>
          <w:sz w:val="21"/>
          <w:szCs w:val="21"/>
          <w:lang w:val="en-GB"/>
        </w:rPr>
        <w:t>6</w:t>
      </w:r>
      <w:r>
        <w:rPr>
          <w:rFonts w:cs="Times New Roman"/>
          <w:kern w:val="2"/>
          <w:sz w:val="21"/>
          <w:szCs w:val="21"/>
          <w:lang w:val="en-GB"/>
        </w:rPr>
        <w:t>:</w:t>
      </w:r>
      <w:r w:rsidR="004A5ED9">
        <w:rPr>
          <w:rFonts w:cs="Times New Roman"/>
          <w:kern w:val="2"/>
          <w:sz w:val="21"/>
          <w:szCs w:val="21"/>
          <w:lang w:val="en-GB"/>
        </w:rPr>
        <w:t>40</w:t>
      </w:r>
      <w:r>
        <w:rPr>
          <w:rFonts w:cs="Times New Roman"/>
          <w:kern w:val="2"/>
          <w:sz w:val="21"/>
          <w:szCs w:val="21"/>
          <w:lang w:val="en-GB"/>
        </w:rPr>
        <w:tab/>
      </w:r>
      <w:r>
        <w:rPr>
          <w:rFonts w:cs="Times New Roman"/>
          <w:kern w:val="2"/>
          <w:sz w:val="21"/>
          <w:szCs w:val="21"/>
          <w:lang w:val="en-GB"/>
        </w:rPr>
        <w:tab/>
      </w:r>
      <w:r>
        <w:rPr>
          <w:b/>
          <w:sz w:val="21"/>
          <w:szCs w:val="21"/>
          <w:lang w:val="en-GB"/>
        </w:rPr>
        <w:t>Discussion</w:t>
      </w:r>
    </w:p>
    <w:p w14:paraId="0217BBDC" w14:textId="300F68CB" w:rsidR="00EA59AE" w:rsidRDefault="00EA59AE">
      <w:pPr>
        <w:spacing w:after="0" w:line="240" w:lineRule="auto"/>
        <w:jc w:val="both"/>
        <w:rPr>
          <w:b/>
          <w:sz w:val="21"/>
          <w:szCs w:val="21"/>
          <w:lang w:val="en-GB"/>
        </w:rPr>
      </w:pPr>
    </w:p>
    <w:p w14:paraId="50C775B7" w14:textId="0BF00C0A" w:rsidR="008E25DA" w:rsidRDefault="00A717DB" w:rsidP="008E25DA">
      <w:pPr>
        <w:spacing w:after="0" w:line="240" w:lineRule="auto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16.</w:t>
      </w:r>
      <w:r w:rsidR="004A5ED9">
        <w:rPr>
          <w:sz w:val="21"/>
          <w:szCs w:val="21"/>
          <w:lang w:val="en-GB"/>
        </w:rPr>
        <w:t>40-16</w:t>
      </w:r>
      <w:r>
        <w:rPr>
          <w:sz w:val="21"/>
          <w:szCs w:val="21"/>
          <w:lang w:val="en-GB"/>
        </w:rPr>
        <w:t>.</w:t>
      </w:r>
      <w:r w:rsidR="004A5ED9">
        <w:rPr>
          <w:sz w:val="21"/>
          <w:szCs w:val="21"/>
          <w:lang w:val="en-GB"/>
        </w:rPr>
        <w:t>55</w:t>
      </w:r>
      <w:r w:rsidR="008E25DA">
        <w:rPr>
          <w:sz w:val="21"/>
          <w:szCs w:val="21"/>
          <w:lang w:val="en-GB"/>
        </w:rPr>
        <w:t xml:space="preserve">      </w:t>
      </w:r>
      <w:r w:rsidR="00C85BE1">
        <w:rPr>
          <w:i/>
          <w:sz w:val="21"/>
          <w:szCs w:val="21"/>
          <w:lang w:val="en-GB"/>
        </w:rPr>
        <w:t>Coffee b</w:t>
      </w:r>
      <w:r w:rsidR="008E25DA" w:rsidRPr="00DC27EB">
        <w:rPr>
          <w:i/>
          <w:sz w:val="21"/>
          <w:szCs w:val="21"/>
          <w:lang w:val="en-GB"/>
        </w:rPr>
        <w:t>reak</w:t>
      </w:r>
    </w:p>
    <w:p w14:paraId="5A33F109" w14:textId="2D154D14" w:rsidR="00EA59AE" w:rsidRDefault="00EA59AE">
      <w:pPr>
        <w:spacing w:after="0" w:line="240" w:lineRule="auto"/>
        <w:jc w:val="both"/>
        <w:rPr>
          <w:b/>
          <w:sz w:val="21"/>
          <w:szCs w:val="21"/>
          <w:lang w:val="en-GB"/>
        </w:rPr>
      </w:pPr>
    </w:p>
    <w:p w14:paraId="76FDB712" w14:textId="77777777" w:rsidR="00DC27EB" w:rsidRDefault="00DC27EB">
      <w:pPr>
        <w:spacing w:after="0" w:line="240" w:lineRule="auto"/>
        <w:jc w:val="both"/>
        <w:rPr>
          <w:b/>
          <w:sz w:val="21"/>
          <w:szCs w:val="21"/>
          <w:lang w:val="en-GB"/>
        </w:rPr>
      </w:pPr>
    </w:p>
    <w:p w14:paraId="50569559" w14:textId="77777777" w:rsidR="00BB5ADC" w:rsidRDefault="00BB5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 w:hanging="1440"/>
        <w:jc w:val="center"/>
        <w:rPr>
          <w:rFonts w:cs="Times New Roman"/>
          <w:b/>
          <w:sz w:val="21"/>
          <w:szCs w:val="21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 xml:space="preserve">Working Session II: </w:t>
      </w:r>
      <w:r w:rsidR="00DC27EB">
        <w:rPr>
          <w:rFonts w:cs="Times New Roman"/>
          <w:b/>
          <w:sz w:val="21"/>
          <w:szCs w:val="21"/>
          <w:lang w:val="en-GB"/>
        </w:rPr>
        <w:t>Pension systems</w:t>
      </w:r>
    </w:p>
    <w:p w14:paraId="24AC51B3" w14:textId="77777777" w:rsidR="00BB5ADC" w:rsidRDefault="00BB5ADC">
      <w:pPr>
        <w:spacing w:after="0" w:line="240" w:lineRule="auto"/>
        <w:rPr>
          <w:rFonts w:cs="Times New Roman"/>
          <w:sz w:val="21"/>
          <w:szCs w:val="21"/>
          <w:lang w:val="en-GB"/>
        </w:rPr>
      </w:pPr>
    </w:p>
    <w:p w14:paraId="01C6F5C1" w14:textId="3B3BFD7A" w:rsidR="00286143" w:rsidRPr="00E251E1" w:rsidRDefault="00BB5ADC" w:rsidP="00286143">
      <w:pPr>
        <w:spacing w:after="0" w:line="240" w:lineRule="auto"/>
        <w:ind w:left="1680" w:hanging="1680"/>
        <w:jc w:val="both"/>
        <w:rPr>
          <w:sz w:val="21"/>
          <w:szCs w:val="21"/>
          <w:highlight w:val="yellow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>Moderator:</w:t>
      </w:r>
      <w:r>
        <w:rPr>
          <w:rFonts w:cs="Times New Roman"/>
          <w:sz w:val="21"/>
          <w:szCs w:val="21"/>
          <w:lang w:val="en-GB"/>
        </w:rPr>
        <w:t xml:space="preserve"> </w:t>
      </w:r>
      <w:r>
        <w:rPr>
          <w:rFonts w:cs="Times New Roman"/>
          <w:sz w:val="21"/>
          <w:szCs w:val="21"/>
          <w:lang w:val="en-GB"/>
        </w:rPr>
        <w:tab/>
      </w:r>
      <w:r w:rsidR="00286143" w:rsidRPr="00D40E3B">
        <w:rPr>
          <w:rFonts w:cs="Times New Roman" w:hint="eastAsia"/>
          <w:b/>
          <w:bCs/>
          <w:sz w:val="21"/>
          <w:szCs w:val="21"/>
          <w:highlight w:val="yellow"/>
          <w:lang w:val="en-US"/>
        </w:rPr>
        <w:t>Mr</w:t>
      </w:r>
      <w:r w:rsidR="00F85D35">
        <w:rPr>
          <w:rFonts w:cs="Times New Roman"/>
          <w:b/>
          <w:bCs/>
          <w:sz w:val="21"/>
          <w:szCs w:val="21"/>
          <w:highlight w:val="yellow"/>
          <w:lang w:val="en-US"/>
        </w:rPr>
        <w:t>/Ms</w:t>
      </w:r>
      <w:r w:rsidR="00286143" w:rsidRPr="00D40E3B">
        <w:rPr>
          <w:rFonts w:cs="Times New Roman" w:hint="eastAsia"/>
          <w:b/>
          <w:bCs/>
          <w:sz w:val="21"/>
          <w:szCs w:val="21"/>
          <w:highlight w:val="yellow"/>
          <w:lang w:val="en-US"/>
        </w:rPr>
        <w:t xml:space="preserve"> </w:t>
      </w:r>
      <w:r w:rsidR="00286143" w:rsidRPr="00D40E3B">
        <w:rPr>
          <w:rFonts w:cs="Times New Roman"/>
          <w:b/>
          <w:bCs/>
          <w:sz w:val="21"/>
          <w:szCs w:val="21"/>
          <w:highlight w:val="yellow"/>
          <w:lang w:val="en-US"/>
        </w:rPr>
        <w:t>XX</w:t>
      </w:r>
      <w:r w:rsidR="00F85D35">
        <w:rPr>
          <w:rFonts w:cs="Times New Roman"/>
          <w:b/>
          <w:bCs/>
          <w:sz w:val="21"/>
          <w:szCs w:val="21"/>
          <w:highlight w:val="yellow"/>
          <w:lang w:val="en-US"/>
        </w:rPr>
        <w:t>X</w:t>
      </w:r>
      <w:r w:rsidR="00286143" w:rsidRPr="00D40E3B">
        <w:rPr>
          <w:rFonts w:cs="Times New Roman" w:hint="eastAsia"/>
          <w:sz w:val="21"/>
          <w:szCs w:val="21"/>
          <w:highlight w:val="yellow"/>
          <w:lang w:val="en-US"/>
        </w:rPr>
        <w:t xml:space="preserve">, </w:t>
      </w:r>
      <w:r w:rsidR="00F85D35">
        <w:rPr>
          <w:rFonts w:cs="Times New Roman"/>
          <w:sz w:val="21"/>
          <w:szCs w:val="21"/>
          <w:highlight w:val="yellow"/>
          <w:lang w:val="en-US"/>
        </w:rPr>
        <w:t>NDRC</w:t>
      </w:r>
    </w:p>
    <w:p w14:paraId="48CEA9A8" w14:textId="77777777" w:rsidR="00BB5ADC" w:rsidRDefault="00BB5ADC" w:rsidP="00DB00DA">
      <w:pPr>
        <w:spacing w:after="0" w:line="240" w:lineRule="auto"/>
        <w:ind w:left="1680" w:hanging="1680"/>
        <w:jc w:val="both"/>
        <w:rPr>
          <w:sz w:val="21"/>
          <w:szCs w:val="21"/>
          <w:lang w:val="en-US"/>
        </w:rPr>
      </w:pPr>
    </w:p>
    <w:p w14:paraId="6759E003" w14:textId="26594E1E" w:rsidR="004A5ED9" w:rsidRDefault="00BB5ADC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</w:t>
      </w:r>
      <w:r w:rsidR="004A5ED9">
        <w:rPr>
          <w:sz w:val="21"/>
          <w:szCs w:val="21"/>
          <w:lang w:val="en-GB"/>
        </w:rPr>
        <w:t>6</w:t>
      </w:r>
      <w:r>
        <w:rPr>
          <w:sz w:val="21"/>
          <w:szCs w:val="21"/>
          <w:lang w:val="en-GB"/>
        </w:rPr>
        <w:t>:</w:t>
      </w:r>
      <w:r w:rsidR="004A5ED9">
        <w:rPr>
          <w:sz w:val="21"/>
          <w:szCs w:val="21"/>
          <w:lang w:val="en-GB"/>
        </w:rPr>
        <w:t>55</w:t>
      </w:r>
      <w:r>
        <w:rPr>
          <w:sz w:val="21"/>
          <w:szCs w:val="21"/>
          <w:lang w:val="en-GB"/>
        </w:rPr>
        <w:t>-1</w:t>
      </w:r>
      <w:r w:rsidR="008C4AF0">
        <w:rPr>
          <w:sz w:val="21"/>
          <w:szCs w:val="21"/>
          <w:lang w:val="en-GB"/>
        </w:rPr>
        <w:t>7</w:t>
      </w:r>
      <w:r>
        <w:rPr>
          <w:sz w:val="21"/>
          <w:szCs w:val="21"/>
          <w:lang w:val="en-GB"/>
        </w:rPr>
        <w:t>:</w:t>
      </w:r>
      <w:r w:rsidR="004A5ED9">
        <w:rPr>
          <w:sz w:val="21"/>
          <w:szCs w:val="21"/>
          <w:lang w:val="en-GB"/>
        </w:rPr>
        <w:t>20</w:t>
      </w:r>
      <w:r>
        <w:rPr>
          <w:sz w:val="21"/>
          <w:szCs w:val="21"/>
          <w:lang w:val="en-GB"/>
        </w:rPr>
        <w:tab/>
      </w:r>
      <w:r w:rsidR="00376CA9" w:rsidRPr="00376CA9">
        <w:rPr>
          <w:b/>
          <w:sz w:val="21"/>
          <w:szCs w:val="21"/>
          <w:lang w:val="en-GB"/>
        </w:rPr>
        <w:t>Mr Per ECKEFELDT</w:t>
      </w:r>
      <w:r w:rsidR="00376CA9">
        <w:rPr>
          <w:sz w:val="21"/>
          <w:szCs w:val="21"/>
          <w:lang w:val="en-GB"/>
        </w:rPr>
        <w:t xml:space="preserve">, </w:t>
      </w:r>
      <w:r w:rsidR="009858C0" w:rsidRPr="009858C0">
        <w:rPr>
          <w:sz w:val="21"/>
          <w:szCs w:val="21"/>
          <w:lang w:val="en-GB"/>
        </w:rPr>
        <w:t>Head of Sector</w:t>
      </w:r>
      <w:r w:rsidR="009858C0">
        <w:rPr>
          <w:sz w:val="21"/>
          <w:szCs w:val="21"/>
          <w:lang w:val="en-GB"/>
        </w:rPr>
        <w:t xml:space="preserve">, </w:t>
      </w:r>
      <w:r w:rsidR="00376CA9" w:rsidRPr="00376CA9">
        <w:rPr>
          <w:sz w:val="21"/>
          <w:szCs w:val="21"/>
          <w:lang w:val="en-GB"/>
        </w:rPr>
        <w:t>Age-related public expenditure</w:t>
      </w:r>
      <w:r w:rsidR="009858C0">
        <w:rPr>
          <w:sz w:val="21"/>
          <w:szCs w:val="21"/>
          <w:lang w:val="en-GB"/>
        </w:rPr>
        <w:t xml:space="preserve"> Unit</w:t>
      </w:r>
      <w:r w:rsidR="00376CA9">
        <w:rPr>
          <w:sz w:val="21"/>
          <w:szCs w:val="21"/>
          <w:lang w:val="en-GB"/>
        </w:rPr>
        <w:t xml:space="preserve">, </w:t>
      </w:r>
      <w:r w:rsidR="009858C0" w:rsidRPr="009858C0">
        <w:rPr>
          <w:sz w:val="21"/>
          <w:szCs w:val="21"/>
          <w:lang w:val="en-GB"/>
        </w:rPr>
        <w:t>Directorate</w:t>
      </w:r>
      <w:r w:rsidR="009858C0" w:rsidRPr="009858C0">
        <w:rPr>
          <w:rFonts w:ascii="Cambria Math" w:hAnsi="Cambria Math" w:cs="Cambria Math"/>
          <w:sz w:val="21"/>
          <w:szCs w:val="21"/>
          <w:lang w:val="en-GB"/>
        </w:rPr>
        <w:t>‑</w:t>
      </w:r>
      <w:r w:rsidR="009858C0" w:rsidRPr="009858C0">
        <w:rPr>
          <w:sz w:val="21"/>
          <w:szCs w:val="21"/>
          <w:lang w:val="en-GB"/>
        </w:rPr>
        <w:t>General for Economic and Financial Affairs</w:t>
      </w:r>
      <w:r w:rsidR="004A5ED9">
        <w:rPr>
          <w:sz w:val="21"/>
          <w:szCs w:val="21"/>
          <w:lang w:val="en-GB"/>
        </w:rPr>
        <w:t>, European Commission</w:t>
      </w:r>
    </w:p>
    <w:p w14:paraId="6AF38908" w14:textId="77777777" w:rsidR="004A5ED9" w:rsidRDefault="004A5ED9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</w:p>
    <w:p w14:paraId="6F914234" w14:textId="21D852F4" w:rsidR="00BB5ADC" w:rsidRPr="00286143" w:rsidRDefault="004A5ED9" w:rsidP="004A5ED9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17:20-17:45</w:t>
      </w:r>
      <w:r>
        <w:rPr>
          <w:sz w:val="21"/>
          <w:szCs w:val="21"/>
          <w:lang w:val="en-GB"/>
        </w:rPr>
        <w:tab/>
      </w:r>
      <w:r w:rsidR="00376CA9" w:rsidRPr="00376CA9">
        <w:rPr>
          <w:b/>
          <w:sz w:val="21"/>
          <w:szCs w:val="21"/>
          <w:lang w:val="en-GB"/>
        </w:rPr>
        <w:t>Ms/Mr EMPL C.2</w:t>
      </w:r>
      <w:r w:rsidR="00376CA9">
        <w:rPr>
          <w:sz w:val="21"/>
          <w:szCs w:val="21"/>
          <w:lang w:val="en-GB"/>
        </w:rPr>
        <w:t xml:space="preserve">, </w:t>
      </w:r>
      <w:r w:rsidR="00376CA9" w:rsidRPr="00A24A1A">
        <w:rPr>
          <w:sz w:val="21"/>
          <w:szCs w:val="21"/>
          <w:lang w:val="en-GB"/>
        </w:rPr>
        <w:t>Modernisation of Social Protection Systems Unit</w:t>
      </w:r>
      <w:r w:rsidR="00376CA9">
        <w:rPr>
          <w:sz w:val="21"/>
          <w:szCs w:val="21"/>
          <w:lang w:val="en-GB"/>
        </w:rPr>
        <w:t xml:space="preserve">, DG EMPL, European Commission: </w:t>
      </w:r>
      <w:r w:rsidR="003C1B36">
        <w:rPr>
          <w:b/>
          <w:sz w:val="21"/>
          <w:szCs w:val="21"/>
          <w:lang w:val="en-GB"/>
        </w:rPr>
        <w:t>P</w:t>
      </w:r>
      <w:r w:rsidR="00DC27EB">
        <w:rPr>
          <w:b/>
          <w:sz w:val="21"/>
          <w:szCs w:val="21"/>
          <w:lang w:val="en-GB"/>
        </w:rPr>
        <w:t>ension systems in Europe</w:t>
      </w:r>
      <w:r w:rsidR="003C1B36">
        <w:rPr>
          <w:b/>
          <w:sz w:val="21"/>
          <w:szCs w:val="21"/>
          <w:lang w:val="en-GB"/>
        </w:rPr>
        <w:t xml:space="preserve">: how they work, how they were </w:t>
      </w:r>
      <w:r w:rsidR="00DD59E0">
        <w:rPr>
          <w:b/>
          <w:sz w:val="21"/>
          <w:szCs w:val="21"/>
          <w:lang w:val="en-GB"/>
        </w:rPr>
        <w:t>reshaped</w:t>
      </w:r>
      <w:r>
        <w:rPr>
          <w:b/>
          <w:sz w:val="21"/>
          <w:szCs w:val="21"/>
          <w:lang w:val="en-GB"/>
        </w:rPr>
        <w:t>, including adequacy of old-age income</w:t>
      </w:r>
      <w:r w:rsidR="006647F7">
        <w:rPr>
          <w:b/>
          <w:sz w:val="21"/>
          <w:szCs w:val="21"/>
          <w:lang w:val="en-GB"/>
        </w:rPr>
        <w:t xml:space="preserve"> </w:t>
      </w:r>
    </w:p>
    <w:p w14:paraId="32A5B762" w14:textId="77777777" w:rsidR="00BB5ADC" w:rsidRDefault="00BB5ADC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</w:p>
    <w:p w14:paraId="0C9F7FF7" w14:textId="5FAF9FFF" w:rsidR="00BB5ADC" w:rsidRPr="00F67082" w:rsidRDefault="00F67082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</w:t>
      </w:r>
      <w:r w:rsidR="008C4AF0">
        <w:rPr>
          <w:sz w:val="21"/>
          <w:szCs w:val="21"/>
          <w:lang w:val="en-GB"/>
        </w:rPr>
        <w:t>7</w:t>
      </w:r>
      <w:r w:rsidR="00BB5ADC">
        <w:rPr>
          <w:sz w:val="21"/>
          <w:szCs w:val="21"/>
          <w:lang w:val="en-GB"/>
        </w:rPr>
        <w:t>:</w:t>
      </w:r>
      <w:r w:rsidR="004A5ED9">
        <w:rPr>
          <w:sz w:val="21"/>
          <w:szCs w:val="21"/>
          <w:lang w:val="en-GB"/>
        </w:rPr>
        <w:t>45</w:t>
      </w:r>
      <w:r w:rsidR="00BB5ADC">
        <w:rPr>
          <w:sz w:val="21"/>
          <w:szCs w:val="21"/>
          <w:lang w:val="en-GB"/>
        </w:rPr>
        <w:t>-1</w:t>
      </w:r>
      <w:r w:rsidR="00051597">
        <w:rPr>
          <w:sz w:val="21"/>
          <w:szCs w:val="21"/>
          <w:lang w:val="en-GB"/>
        </w:rPr>
        <w:t>8</w:t>
      </w:r>
      <w:r w:rsidR="00BB5ADC">
        <w:rPr>
          <w:sz w:val="21"/>
          <w:szCs w:val="21"/>
          <w:lang w:val="en-GB"/>
        </w:rPr>
        <w:t>:</w:t>
      </w:r>
      <w:r w:rsidR="004A5ED9">
        <w:rPr>
          <w:sz w:val="21"/>
          <w:szCs w:val="21"/>
          <w:lang w:val="en-GB"/>
        </w:rPr>
        <w:t>10</w:t>
      </w:r>
      <w:r w:rsidR="00BB5ADC">
        <w:rPr>
          <w:sz w:val="21"/>
          <w:szCs w:val="21"/>
          <w:lang w:val="en-GB"/>
        </w:rPr>
        <w:tab/>
      </w:r>
      <w:r w:rsidR="006647F7" w:rsidRPr="006647F7">
        <w:rPr>
          <w:b/>
          <w:sz w:val="21"/>
          <w:szCs w:val="21"/>
          <w:lang w:val="en-GB"/>
        </w:rPr>
        <w:t xml:space="preserve">Mr </w:t>
      </w:r>
      <w:r w:rsidR="006647F7">
        <w:rPr>
          <w:b/>
          <w:sz w:val="21"/>
          <w:szCs w:val="21"/>
          <w:lang w:val="en-GB"/>
        </w:rPr>
        <w:t>Yves STEVENS</w:t>
      </w:r>
      <w:r w:rsidR="006647F7">
        <w:rPr>
          <w:sz w:val="21"/>
          <w:szCs w:val="21"/>
          <w:lang w:val="en-GB"/>
        </w:rPr>
        <w:t xml:space="preserve">, Professor, </w:t>
      </w:r>
      <w:r w:rsidR="006647F7" w:rsidRPr="006647F7">
        <w:rPr>
          <w:sz w:val="21"/>
          <w:szCs w:val="21"/>
          <w:lang w:val="en-GB"/>
        </w:rPr>
        <w:t>Institute for Social Law</w:t>
      </w:r>
      <w:r w:rsidR="006647F7">
        <w:rPr>
          <w:sz w:val="21"/>
          <w:szCs w:val="21"/>
          <w:lang w:val="en-GB"/>
        </w:rPr>
        <w:t>, KU Leuven (</w:t>
      </w:r>
      <w:r w:rsidR="006647F7" w:rsidRPr="006647F7">
        <w:rPr>
          <w:sz w:val="21"/>
          <w:szCs w:val="21"/>
          <w:lang w:val="en-GB"/>
        </w:rPr>
        <w:t>Catholic University of Leuven</w:t>
      </w:r>
      <w:r w:rsidR="006647F7">
        <w:rPr>
          <w:sz w:val="21"/>
          <w:szCs w:val="21"/>
          <w:lang w:val="en-GB"/>
        </w:rPr>
        <w:t xml:space="preserve">): </w:t>
      </w:r>
      <w:r w:rsidR="006647F7" w:rsidRPr="006647F7">
        <w:rPr>
          <w:b/>
          <w:sz w:val="21"/>
          <w:szCs w:val="21"/>
          <w:lang w:val="en-GB"/>
        </w:rPr>
        <w:t>Private and occupational pensions in Europe</w:t>
      </w:r>
    </w:p>
    <w:p w14:paraId="5DFCEAC4" w14:textId="77777777" w:rsidR="00F67082" w:rsidRDefault="00F67082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</w:p>
    <w:p w14:paraId="65272372" w14:textId="2F74C55B" w:rsidR="00BB5ADC" w:rsidRDefault="00BB5ADC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</w:t>
      </w:r>
      <w:r w:rsidR="00051597">
        <w:rPr>
          <w:sz w:val="21"/>
          <w:szCs w:val="21"/>
          <w:lang w:val="en-GB"/>
        </w:rPr>
        <w:t>8</w:t>
      </w:r>
      <w:r>
        <w:rPr>
          <w:sz w:val="21"/>
          <w:szCs w:val="21"/>
          <w:lang w:val="en-GB"/>
        </w:rPr>
        <w:t>:</w:t>
      </w:r>
      <w:r w:rsidR="004A5ED9">
        <w:rPr>
          <w:sz w:val="21"/>
          <w:szCs w:val="21"/>
          <w:lang w:val="en-GB"/>
        </w:rPr>
        <w:t>10</w:t>
      </w:r>
      <w:r>
        <w:rPr>
          <w:sz w:val="21"/>
          <w:szCs w:val="21"/>
          <w:lang w:val="en-GB"/>
        </w:rPr>
        <w:t>-1</w:t>
      </w:r>
      <w:r w:rsidR="000162A8">
        <w:rPr>
          <w:sz w:val="21"/>
          <w:szCs w:val="21"/>
          <w:lang w:val="en-GB"/>
        </w:rPr>
        <w:t>8</w:t>
      </w:r>
      <w:r>
        <w:rPr>
          <w:sz w:val="21"/>
          <w:szCs w:val="21"/>
          <w:lang w:val="en-GB"/>
        </w:rPr>
        <w:t>:</w:t>
      </w:r>
      <w:r w:rsidR="004A5ED9">
        <w:rPr>
          <w:sz w:val="21"/>
          <w:szCs w:val="21"/>
          <w:lang w:val="en-GB"/>
        </w:rPr>
        <w:t>35</w:t>
      </w:r>
      <w:r>
        <w:rPr>
          <w:sz w:val="21"/>
          <w:szCs w:val="21"/>
          <w:lang w:val="en-GB"/>
        </w:rPr>
        <w:tab/>
      </w:r>
      <w:r w:rsidR="00286143">
        <w:rPr>
          <w:b/>
          <w:bCs/>
          <w:sz w:val="21"/>
          <w:szCs w:val="21"/>
          <w:lang w:val="en-US"/>
        </w:rPr>
        <w:t>China</w:t>
      </w:r>
      <w:r w:rsidR="00F67082">
        <w:rPr>
          <w:b/>
          <w:bCs/>
          <w:sz w:val="21"/>
          <w:szCs w:val="21"/>
          <w:lang w:val="en-US"/>
        </w:rPr>
        <w:t>’s presentation</w:t>
      </w:r>
    </w:p>
    <w:p w14:paraId="2987B384" w14:textId="77777777" w:rsidR="00BB5ADC" w:rsidRDefault="00BB5ADC">
      <w:pPr>
        <w:spacing w:after="0" w:line="240" w:lineRule="auto"/>
        <w:jc w:val="both"/>
        <w:rPr>
          <w:sz w:val="21"/>
          <w:szCs w:val="21"/>
          <w:lang w:val="en-US"/>
        </w:rPr>
      </w:pPr>
    </w:p>
    <w:p w14:paraId="55FEA665" w14:textId="007F1932" w:rsidR="00BB5ADC" w:rsidRDefault="00F67082">
      <w:pPr>
        <w:spacing w:after="0" w:line="240" w:lineRule="auto"/>
        <w:ind w:left="1680" w:hanging="1680"/>
        <w:jc w:val="both"/>
        <w:rPr>
          <w:bCs/>
          <w:sz w:val="21"/>
          <w:szCs w:val="21"/>
          <w:lang w:val="en-GB"/>
        </w:rPr>
      </w:pPr>
      <w:r>
        <w:rPr>
          <w:rFonts w:hint="eastAsia"/>
          <w:sz w:val="21"/>
          <w:szCs w:val="21"/>
          <w:lang w:val="en-US"/>
        </w:rPr>
        <w:t>1</w:t>
      </w:r>
      <w:r w:rsidR="000162A8">
        <w:rPr>
          <w:sz w:val="21"/>
          <w:szCs w:val="21"/>
          <w:lang w:val="en-US"/>
        </w:rPr>
        <w:t>8</w:t>
      </w:r>
      <w:r w:rsidR="001C0AAC">
        <w:rPr>
          <w:rFonts w:hint="eastAsia"/>
          <w:sz w:val="21"/>
          <w:szCs w:val="21"/>
          <w:lang w:val="en-US"/>
        </w:rPr>
        <w:t>:</w:t>
      </w:r>
      <w:r w:rsidR="004A5ED9">
        <w:rPr>
          <w:sz w:val="21"/>
          <w:szCs w:val="21"/>
          <w:lang w:val="en-US"/>
        </w:rPr>
        <w:t>35</w:t>
      </w:r>
      <w:r w:rsidR="001C0AAC">
        <w:rPr>
          <w:rFonts w:hint="eastAsia"/>
          <w:sz w:val="21"/>
          <w:szCs w:val="21"/>
          <w:lang w:val="en-US"/>
        </w:rPr>
        <w:t>-1</w:t>
      </w:r>
      <w:r w:rsidR="00051597">
        <w:rPr>
          <w:sz w:val="21"/>
          <w:szCs w:val="21"/>
          <w:lang w:val="en-US"/>
        </w:rPr>
        <w:t>9</w:t>
      </w:r>
      <w:r w:rsidR="00BB5ADC">
        <w:rPr>
          <w:rFonts w:hint="eastAsia"/>
          <w:sz w:val="21"/>
          <w:szCs w:val="21"/>
          <w:lang w:val="en-US"/>
        </w:rPr>
        <w:t>:</w:t>
      </w:r>
      <w:r w:rsidR="004A5ED9">
        <w:rPr>
          <w:sz w:val="21"/>
          <w:szCs w:val="21"/>
          <w:lang w:val="en-US"/>
        </w:rPr>
        <w:t>00</w:t>
      </w:r>
      <w:r w:rsidR="00BB5ADC">
        <w:rPr>
          <w:rFonts w:hint="eastAsia"/>
          <w:sz w:val="21"/>
          <w:szCs w:val="21"/>
          <w:lang w:val="en-US"/>
        </w:rPr>
        <w:t xml:space="preserve">      </w:t>
      </w:r>
      <w:r w:rsidR="00286143">
        <w:rPr>
          <w:b/>
          <w:sz w:val="21"/>
          <w:szCs w:val="21"/>
          <w:lang w:val="en-GB"/>
        </w:rPr>
        <w:t>China</w:t>
      </w:r>
      <w:r>
        <w:rPr>
          <w:b/>
          <w:sz w:val="21"/>
          <w:szCs w:val="21"/>
          <w:lang w:val="en-GB"/>
        </w:rPr>
        <w:t>’s presentation</w:t>
      </w:r>
      <w:r w:rsidR="00BB5ADC">
        <w:rPr>
          <w:bCs/>
          <w:sz w:val="21"/>
          <w:szCs w:val="21"/>
          <w:lang w:val="en-GB"/>
        </w:rPr>
        <w:t xml:space="preserve"> </w:t>
      </w:r>
    </w:p>
    <w:p w14:paraId="2542498F" w14:textId="77777777" w:rsidR="00BB5ADC" w:rsidRDefault="00BB5ADC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</w:p>
    <w:p w14:paraId="7B0CB6C2" w14:textId="2F9D6BA1" w:rsidR="00BB5ADC" w:rsidRDefault="00F67082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</w:t>
      </w:r>
      <w:r w:rsidR="00051597">
        <w:rPr>
          <w:sz w:val="21"/>
          <w:szCs w:val="21"/>
          <w:lang w:val="en-GB"/>
        </w:rPr>
        <w:t>9</w:t>
      </w:r>
      <w:r w:rsidR="00BB5ADC">
        <w:rPr>
          <w:sz w:val="21"/>
          <w:szCs w:val="21"/>
          <w:lang w:val="en-GB"/>
        </w:rPr>
        <w:t>:</w:t>
      </w:r>
      <w:r w:rsidR="004A5ED9">
        <w:rPr>
          <w:sz w:val="21"/>
          <w:szCs w:val="21"/>
          <w:lang w:val="en-GB"/>
        </w:rPr>
        <w:t>00</w:t>
      </w:r>
      <w:r w:rsidR="00BB5ADC">
        <w:rPr>
          <w:sz w:val="21"/>
          <w:szCs w:val="21"/>
          <w:lang w:val="en-GB"/>
        </w:rPr>
        <w:t>-1</w:t>
      </w:r>
      <w:r w:rsidR="000162A8">
        <w:rPr>
          <w:sz w:val="21"/>
          <w:szCs w:val="21"/>
          <w:lang w:val="en-GB"/>
        </w:rPr>
        <w:t>9</w:t>
      </w:r>
      <w:r w:rsidR="00BB5ADC">
        <w:rPr>
          <w:rFonts w:hint="eastAsia"/>
          <w:sz w:val="21"/>
          <w:szCs w:val="21"/>
          <w:lang w:val="en-US"/>
        </w:rPr>
        <w:t>:</w:t>
      </w:r>
      <w:r w:rsidR="004A5ED9">
        <w:rPr>
          <w:sz w:val="21"/>
          <w:szCs w:val="21"/>
          <w:lang w:val="en-US"/>
        </w:rPr>
        <w:t>20</w:t>
      </w:r>
      <w:r w:rsidR="00BB5ADC">
        <w:rPr>
          <w:sz w:val="21"/>
          <w:szCs w:val="21"/>
          <w:lang w:val="en-GB"/>
        </w:rPr>
        <w:tab/>
      </w:r>
      <w:r w:rsidR="00BB5ADC">
        <w:rPr>
          <w:b/>
          <w:sz w:val="21"/>
          <w:szCs w:val="21"/>
          <w:lang w:val="en-GB"/>
        </w:rPr>
        <w:t>Discussion</w:t>
      </w:r>
    </w:p>
    <w:p w14:paraId="31CC1914" w14:textId="77777777" w:rsidR="00A53426" w:rsidRDefault="00A53426">
      <w:pPr>
        <w:spacing w:after="0" w:line="240" w:lineRule="auto"/>
        <w:jc w:val="both"/>
        <w:rPr>
          <w:rFonts w:cs="Times New Roman"/>
          <w:i/>
          <w:sz w:val="21"/>
          <w:szCs w:val="21"/>
          <w:lang w:val="en-GB"/>
        </w:rPr>
      </w:pPr>
    </w:p>
    <w:p w14:paraId="3644EFEF" w14:textId="77777777" w:rsidR="00F67082" w:rsidRDefault="00F67082">
      <w:pPr>
        <w:spacing w:after="0" w:line="240" w:lineRule="auto"/>
        <w:jc w:val="both"/>
        <w:rPr>
          <w:rFonts w:cs="Times New Roman"/>
          <w:i/>
          <w:sz w:val="21"/>
          <w:szCs w:val="21"/>
          <w:lang w:val="en-GB"/>
        </w:rPr>
      </w:pPr>
    </w:p>
    <w:p w14:paraId="43EF1CC6" w14:textId="144B5CCD" w:rsidR="00F67082" w:rsidRDefault="00F67082">
      <w:pPr>
        <w:spacing w:after="0" w:line="240" w:lineRule="auto"/>
        <w:jc w:val="both"/>
        <w:rPr>
          <w:rFonts w:cs="Times New Roman"/>
          <w:i/>
          <w:sz w:val="21"/>
          <w:szCs w:val="21"/>
          <w:lang w:val="en-GB"/>
        </w:rPr>
      </w:pPr>
      <w:r>
        <w:rPr>
          <w:rFonts w:cs="Times New Roman"/>
          <w:i/>
          <w:sz w:val="21"/>
          <w:szCs w:val="21"/>
          <w:lang w:val="en-GB"/>
        </w:rPr>
        <w:t>19:</w:t>
      </w:r>
      <w:r w:rsidR="00051597">
        <w:rPr>
          <w:rFonts w:cs="Times New Roman"/>
          <w:i/>
          <w:sz w:val="21"/>
          <w:szCs w:val="21"/>
          <w:lang w:val="en-GB"/>
        </w:rPr>
        <w:t>30</w:t>
      </w:r>
      <w:r>
        <w:rPr>
          <w:rFonts w:cs="Times New Roman"/>
          <w:i/>
          <w:sz w:val="21"/>
          <w:szCs w:val="21"/>
          <w:lang w:val="en-GB"/>
        </w:rPr>
        <w:t>-21:</w:t>
      </w:r>
      <w:r w:rsidR="00051597">
        <w:rPr>
          <w:rFonts w:cs="Times New Roman"/>
          <w:i/>
          <w:sz w:val="21"/>
          <w:szCs w:val="21"/>
          <w:lang w:val="en-GB"/>
        </w:rPr>
        <w:t>00</w:t>
      </w:r>
      <w:r>
        <w:rPr>
          <w:rFonts w:cs="Times New Roman"/>
          <w:i/>
          <w:sz w:val="21"/>
          <w:szCs w:val="21"/>
          <w:lang w:val="en-GB"/>
        </w:rPr>
        <w:t xml:space="preserve">      Dinner</w:t>
      </w:r>
      <w:r w:rsidR="000162A8">
        <w:rPr>
          <w:rFonts w:cs="Times New Roman"/>
          <w:i/>
          <w:sz w:val="21"/>
          <w:szCs w:val="21"/>
          <w:lang w:val="en-GB"/>
        </w:rPr>
        <w:t xml:space="preserve"> hosted by DG EMPL</w:t>
      </w:r>
    </w:p>
    <w:p w14:paraId="472FB54A" w14:textId="5FADD17D" w:rsidR="00A53426" w:rsidRDefault="00A53426">
      <w:pPr>
        <w:spacing w:after="0" w:line="240" w:lineRule="auto"/>
        <w:jc w:val="both"/>
        <w:rPr>
          <w:rFonts w:cs="Times New Roman"/>
          <w:i/>
          <w:sz w:val="21"/>
          <w:szCs w:val="21"/>
          <w:lang w:val="en-GB"/>
        </w:rPr>
      </w:pPr>
    </w:p>
    <w:p w14:paraId="6D1401B9" w14:textId="77777777" w:rsidR="00F504E1" w:rsidRDefault="00F504E1" w:rsidP="00C85BE1">
      <w:pPr>
        <w:spacing w:after="0" w:line="240" w:lineRule="auto"/>
        <w:jc w:val="center"/>
        <w:rPr>
          <w:rFonts w:eastAsia="STZhongsong" w:cs="Times New Roman"/>
          <w:b/>
          <w:i/>
          <w:sz w:val="24"/>
          <w:szCs w:val="24"/>
          <w:lang w:val="en-GB"/>
        </w:rPr>
      </w:pPr>
    </w:p>
    <w:p w14:paraId="36E979DE" w14:textId="1511F5EB" w:rsidR="00C85BE1" w:rsidRPr="0030574A" w:rsidRDefault="00C85BE1" w:rsidP="00C85BE1">
      <w:pPr>
        <w:spacing w:after="0" w:line="240" w:lineRule="auto"/>
        <w:jc w:val="center"/>
        <w:rPr>
          <w:rFonts w:eastAsia="STZhongsong" w:cs="Times New Roman"/>
          <w:b/>
          <w:i/>
          <w:sz w:val="24"/>
          <w:szCs w:val="24"/>
          <w:lang w:val="en-GB"/>
        </w:rPr>
      </w:pPr>
      <w:r>
        <w:rPr>
          <w:rFonts w:eastAsia="STZhongsong" w:cs="Times New Roman"/>
          <w:b/>
          <w:i/>
          <w:sz w:val="24"/>
          <w:szCs w:val="24"/>
          <w:lang w:val="en-GB"/>
        </w:rPr>
        <w:t>Friday 24 May 2019</w:t>
      </w:r>
    </w:p>
    <w:p w14:paraId="0B837C95" w14:textId="77777777" w:rsidR="005F3D9E" w:rsidRDefault="005F3D9E">
      <w:pPr>
        <w:spacing w:after="0" w:line="240" w:lineRule="auto"/>
        <w:jc w:val="both"/>
        <w:rPr>
          <w:rFonts w:cs="Times New Roman"/>
          <w:i/>
          <w:sz w:val="21"/>
          <w:szCs w:val="21"/>
          <w:lang w:val="en-GB"/>
        </w:rPr>
      </w:pPr>
    </w:p>
    <w:p w14:paraId="0C4ABE2A" w14:textId="21BF53A7" w:rsidR="00BB5ADC" w:rsidRDefault="00F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/>
          <w:sz w:val="21"/>
          <w:szCs w:val="21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>Working Session II</w:t>
      </w:r>
      <w:r w:rsidR="00BB5ADC">
        <w:rPr>
          <w:rFonts w:cs="Times New Roman"/>
          <w:b/>
          <w:sz w:val="21"/>
          <w:szCs w:val="21"/>
          <w:lang w:val="en-GB"/>
        </w:rPr>
        <w:t xml:space="preserve">I: </w:t>
      </w:r>
      <w:r w:rsidR="004E39B8">
        <w:rPr>
          <w:rFonts w:cs="Times New Roman"/>
          <w:b/>
          <w:sz w:val="21"/>
          <w:szCs w:val="21"/>
          <w:lang w:val="en-GB"/>
        </w:rPr>
        <w:t>Healthcare and l</w:t>
      </w:r>
      <w:r w:rsidR="008E42FB">
        <w:rPr>
          <w:rFonts w:cs="Times New Roman"/>
          <w:b/>
          <w:sz w:val="21"/>
          <w:szCs w:val="21"/>
          <w:lang w:val="en-GB"/>
        </w:rPr>
        <w:t>ong-</w:t>
      </w:r>
      <w:r w:rsidR="004E39B8">
        <w:rPr>
          <w:rFonts w:cs="Times New Roman"/>
          <w:b/>
          <w:sz w:val="21"/>
          <w:szCs w:val="21"/>
          <w:lang w:val="en-GB"/>
        </w:rPr>
        <w:t>term c</w:t>
      </w:r>
      <w:r w:rsidR="008E42FB">
        <w:rPr>
          <w:rFonts w:cs="Times New Roman"/>
          <w:b/>
          <w:sz w:val="21"/>
          <w:szCs w:val="21"/>
          <w:lang w:val="en-GB"/>
        </w:rPr>
        <w:t>are</w:t>
      </w:r>
    </w:p>
    <w:p w14:paraId="2A6E026A" w14:textId="77777777" w:rsidR="00BB5ADC" w:rsidRDefault="00BB5ADC">
      <w:pPr>
        <w:spacing w:after="0" w:line="240" w:lineRule="auto"/>
        <w:rPr>
          <w:rFonts w:cs="Times New Roman"/>
          <w:sz w:val="21"/>
          <w:szCs w:val="21"/>
          <w:lang w:val="en-GB"/>
        </w:rPr>
      </w:pPr>
    </w:p>
    <w:p w14:paraId="595F55FA" w14:textId="4EE852A6" w:rsidR="00BB5ADC" w:rsidRDefault="00BB5ADC">
      <w:pPr>
        <w:spacing w:after="0" w:line="240" w:lineRule="auto"/>
        <w:ind w:left="1680" w:hanging="1680"/>
        <w:jc w:val="both"/>
        <w:rPr>
          <w:rFonts w:cs="Times New Roman"/>
          <w:sz w:val="21"/>
          <w:szCs w:val="21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>Moderator:</w:t>
      </w:r>
      <w:r>
        <w:rPr>
          <w:rFonts w:cs="Times New Roman"/>
          <w:sz w:val="21"/>
          <w:szCs w:val="21"/>
          <w:lang w:val="en-GB"/>
        </w:rPr>
        <w:tab/>
      </w:r>
      <w:r w:rsidR="00286143" w:rsidRPr="001A5C17">
        <w:rPr>
          <w:rFonts w:cs="Times New Roman" w:hint="eastAsia"/>
          <w:b/>
          <w:bCs/>
          <w:sz w:val="21"/>
          <w:szCs w:val="21"/>
          <w:highlight w:val="yellow"/>
          <w:lang w:val="en-US"/>
        </w:rPr>
        <w:t>Mr</w:t>
      </w:r>
      <w:r w:rsidR="001A5C17" w:rsidRPr="001A5C17">
        <w:rPr>
          <w:rFonts w:cs="Times New Roman"/>
          <w:b/>
          <w:bCs/>
          <w:sz w:val="21"/>
          <w:szCs w:val="21"/>
          <w:highlight w:val="yellow"/>
          <w:lang w:val="en-US"/>
        </w:rPr>
        <w:t>/Ms</w:t>
      </w:r>
      <w:r w:rsidR="00286143" w:rsidRPr="001A5C17">
        <w:rPr>
          <w:rFonts w:cs="Times New Roman" w:hint="eastAsia"/>
          <w:b/>
          <w:bCs/>
          <w:sz w:val="21"/>
          <w:szCs w:val="21"/>
          <w:highlight w:val="yellow"/>
          <w:lang w:val="en-US"/>
        </w:rPr>
        <w:t xml:space="preserve"> </w:t>
      </w:r>
      <w:r w:rsidR="00286143" w:rsidRPr="001A5C17">
        <w:rPr>
          <w:rFonts w:cs="Times New Roman"/>
          <w:b/>
          <w:bCs/>
          <w:sz w:val="21"/>
          <w:szCs w:val="21"/>
          <w:highlight w:val="yellow"/>
          <w:lang w:val="en-US"/>
        </w:rPr>
        <w:t>XX</w:t>
      </w:r>
      <w:r w:rsidR="001A5C17" w:rsidRPr="001A5C17">
        <w:rPr>
          <w:rFonts w:cs="Times New Roman"/>
          <w:b/>
          <w:bCs/>
          <w:sz w:val="21"/>
          <w:szCs w:val="21"/>
          <w:highlight w:val="yellow"/>
          <w:lang w:val="en-US"/>
        </w:rPr>
        <w:t>X</w:t>
      </w:r>
      <w:r w:rsidR="00286143" w:rsidRPr="001A5C17">
        <w:rPr>
          <w:rFonts w:cs="Times New Roman" w:hint="eastAsia"/>
          <w:sz w:val="21"/>
          <w:szCs w:val="21"/>
          <w:highlight w:val="yellow"/>
          <w:lang w:val="en-US"/>
        </w:rPr>
        <w:t xml:space="preserve">, </w:t>
      </w:r>
      <w:r w:rsidR="001A5C17" w:rsidRPr="001A5C17">
        <w:rPr>
          <w:rFonts w:cs="Times New Roman"/>
          <w:sz w:val="21"/>
          <w:szCs w:val="21"/>
          <w:highlight w:val="yellow"/>
          <w:lang w:val="en-US"/>
        </w:rPr>
        <w:t>NDRC</w:t>
      </w:r>
    </w:p>
    <w:p w14:paraId="39723DE0" w14:textId="77777777" w:rsidR="00BB5ADC" w:rsidRDefault="00BB5ADC">
      <w:pPr>
        <w:spacing w:after="0" w:line="240" w:lineRule="auto"/>
        <w:jc w:val="both"/>
        <w:rPr>
          <w:rFonts w:cs="Times New Roman"/>
          <w:sz w:val="21"/>
          <w:szCs w:val="21"/>
          <w:lang w:val="en-GB"/>
        </w:rPr>
      </w:pPr>
    </w:p>
    <w:p w14:paraId="6EBC7CFC" w14:textId="5590AB39" w:rsidR="00BB5ADC" w:rsidRPr="00F67082" w:rsidRDefault="00F67082" w:rsidP="005B50A6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09</w:t>
      </w:r>
      <w:r w:rsidR="00BB5ADC">
        <w:rPr>
          <w:sz w:val="21"/>
          <w:szCs w:val="21"/>
          <w:lang w:val="en-GB"/>
        </w:rPr>
        <w:t>:</w:t>
      </w:r>
      <w:r w:rsidR="008E42FB">
        <w:rPr>
          <w:sz w:val="21"/>
          <w:szCs w:val="21"/>
          <w:lang w:val="en-GB"/>
        </w:rPr>
        <w:t>30</w:t>
      </w:r>
      <w:r w:rsidR="005F3D9E">
        <w:rPr>
          <w:sz w:val="21"/>
          <w:szCs w:val="21"/>
          <w:lang w:val="en-GB"/>
        </w:rPr>
        <w:t>-</w:t>
      </w:r>
      <w:r w:rsidR="00A70B2F">
        <w:rPr>
          <w:sz w:val="21"/>
          <w:szCs w:val="21"/>
          <w:lang w:val="en-GB"/>
        </w:rPr>
        <w:t>09</w:t>
      </w:r>
      <w:r>
        <w:rPr>
          <w:sz w:val="21"/>
          <w:szCs w:val="21"/>
          <w:lang w:val="en-GB"/>
        </w:rPr>
        <w:t>:</w:t>
      </w:r>
      <w:r w:rsidR="00A70B2F">
        <w:rPr>
          <w:sz w:val="21"/>
          <w:szCs w:val="21"/>
          <w:lang w:val="en-GB"/>
        </w:rPr>
        <w:t>55</w:t>
      </w:r>
      <w:r w:rsidR="00BB5ADC">
        <w:rPr>
          <w:b/>
          <w:sz w:val="21"/>
          <w:szCs w:val="21"/>
          <w:lang w:val="en-GB"/>
        </w:rPr>
        <w:tab/>
      </w:r>
      <w:r w:rsidR="00376CA9">
        <w:rPr>
          <w:b/>
          <w:sz w:val="21"/>
          <w:szCs w:val="21"/>
          <w:lang w:val="en-GB"/>
        </w:rPr>
        <w:t xml:space="preserve">Ms Rita </w:t>
      </w:r>
      <w:r w:rsidR="004A5ED9">
        <w:rPr>
          <w:b/>
          <w:sz w:val="21"/>
          <w:szCs w:val="21"/>
          <w:lang w:val="en-GB"/>
        </w:rPr>
        <w:t>BAETEN</w:t>
      </w:r>
      <w:r w:rsidR="00376CA9" w:rsidRPr="004A5ED9">
        <w:rPr>
          <w:sz w:val="21"/>
          <w:szCs w:val="21"/>
          <w:lang w:val="en-GB"/>
        </w:rPr>
        <w:t>,</w:t>
      </w:r>
      <w:r w:rsidR="00E517DF">
        <w:rPr>
          <w:b/>
          <w:sz w:val="21"/>
          <w:szCs w:val="21"/>
          <w:lang w:val="en-GB"/>
        </w:rPr>
        <w:t xml:space="preserve"> </w:t>
      </w:r>
      <w:r w:rsidR="00E517DF" w:rsidRPr="00E517DF">
        <w:rPr>
          <w:sz w:val="21"/>
          <w:szCs w:val="21"/>
          <w:lang w:val="en-GB"/>
        </w:rPr>
        <w:t>Senior Policy Analyst, European Social Observatory</w:t>
      </w:r>
      <w:r w:rsidR="00E517DF" w:rsidRPr="004A5ED9">
        <w:rPr>
          <w:sz w:val="21"/>
          <w:szCs w:val="21"/>
          <w:lang w:val="en-GB"/>
        </w:rPr>
        <w:t>:</w:t>
      </w:r>
      <w:r w:rsidR="00376CA9">
        <w:rPr>
          <w:b/>
          <w:sz w:val="21"/>
          <w:szCs w:val="21"/>
          <w:lang w:val="en-GB"/>
        </w:rPr>
        <w:t xml:space="preserve"> </w:t>
      </w:r>
      <w:r w:rsidR="00E517DF">
        <w:rPr>
          <w:b/>
          <w:sz w:val="21"/>
          <w:szCs w:val="21"/>
          <w:lang w:val="en-GB"/>
        </w:rPr>
        <w:t>Healthcare systems in Europe</w:t>
      </w:r>
      <w:r>
        <w:rPr>
          <w:b/>
          <w:sz w:val="21"/>
          <w:szCs w:val="21"/>
          <w:lang w:val="en-GB"/>
        </w:rPr>
        <w:t xml:space="preserve"> </w:t>
      </w:r>
    </w:p>
    <w:p w14:paraId="5013BBBE" w14:textId="77777777" w:rsidR="00BB5ADC" w:rsidRDefault="00BB5ADC">
      <w:pPr>
        <w:spacing w:after="0" w:line="240" w:lineRule="auto"/>
        <w:ind w:left="1680" w:hanging="1680"/>
        <w:jc w:val="both"/>
        <w:rPr>
          <w:szCs w:val="21"/>
          <w:lang w:val="en-GB"/>
        </w:rPr>
      </w:pPr>
    </w:p>
    <w:p w14:paraId="20164CF4" w14:textId="42901522" w:rsidR="00BB5ADC" w:rsidRDefault="00A70B2F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09</w:t>
      </w:r>
      <w:r w:rsidR="00BB5ADC">
        <w:rPr>
          <w:sz w:val="21"/>
          <w:szCs w:val="21"/>
          <w:lang w:val="en-GB"/>
        </w:rPr>
        <w:t>:</w:t>
      </w:r>
      <w:r>
        <w:rPr>
          <w:sz w:val="21"/>
          <w:szCs w:val="21"/>
          <w:lang w:val="en-GB"/>
        </w:rPr>
        <w:t>55</w:t>
      </w:r>
      <w:r w:rsidR="00BB5ADC">
        <w:rPr>
          <w:sz w:val="21"/>
          <w:szCs w:val="21"/>
          <w:lang w:val="en-GB"/>
        </w:rPr>
        <w:t>-1</w:t>
      </w:r>
      <w:r w:rsidR="005B50A6">
        <w:rPr>
          <w:sz w:val="21"/>
          <w:szCs w:val="21"/>
          <w:lang w:val="en-GB"/>
        </w:rPr>
        <w:t>0</w:t>
      </w:r>
      <w:r>
        <w:rPr>
          <w:sz w:val="21"/>
          <w:szCs w:val="21"/>
          <w:lang w:val="en-GB"/>
        </w:rPr>
        <w:t>:20</w:t>
      </w:r>
      <w:r w:rsidR="00BB5ADC">
        <w:rPr>
          <w:sz w:val="21"/>
          <w:szCs w:val="21"/>
          <w:lang w:val="en-GB"/>
        </w:rPr>
        <w:tab/>
      </w:r>
      <w:r w:rsidR="004A5ED9">
        <w:rPr>
          <w:b/>
          <w:sz w:val="21"/>
          <w:szCs w:val="21"/>
          <w:lang w:val="en-GB"/>
        </w:rPr>
        <w:t>Ms Rita BAETEN</w:t>
      </w:r>
      <w:r w:rsidR="00E517DF" w:rsidRPr="004A5ED9">
        <w:rPr>
          <w:sz w:val="21"/>
          <w:szCs w:val="21"/>
          <w:lang w:val="en-GB"/>
        </w:rPr>
        <w:t>,</w:t>
      </w:r>
      <w:r w:rsidR="00E517DF">
        <w:rPr>
          <w:b/>
          <w:sz w:val="21"/>
          <w:szCs w:val="21"/>
          <w:lang w:val="en-GB"/>
        </w:rPr>
        <w:t xml:space="preserve"> </w:t>
      </w:r>
      <w:r w:rsidR="00E517DF" w:rsidRPr="00E517DF">
        <w:rPr>
          <w:sz w:val="21"/>
          <w:szCs w:val="21"/>
          <w:lang w:val="en-GB"/>
        </w:rPr>
        <w:t>Senior Policy Analyst, European Social Observatory</w:t>
      </w:r>
      <w:r w:rsidR="00E517DF" w:rsidRPr="004A5ED9">
        <w:rPr>
          <w:sz w:val="21"/>
          <w:szCs w:val="21"/>
          <w:lang w:val="en-GB"/>
        </w:rPr>
        <w:t>:</w:t>
      </w:r>
      <w:r w:rsidR="00E517DF">
        <w:rPr>
          <w:b/>
          <w:sz w:val="21"/>
          <w:szCs w:val="21"/>
          <w:lang w:val="en-GB"/>
        </w:rPr>
        <w:t xml:space="preserve"> </w:t>
      </w:r>
      <w:r w:rsidR="008E42FB">
        <w:rPr>
          <w:b/>
          <w:sz w:val="21"/>
          <w:szCs w:val="21"/>
          <w:lang w:val="en-GB"/>
        </w:rPr>
        <w:t>Long-Term Care</w:t>
      </w:r>
      <w:r w:rsidR="00E517DF">
        <w:rPr>
          <w:b/>
          <w:sz w:val="21"/>
          <w:szCs w:val="21"/>
          <w:lang w:val="en-GB"/>
        </w:rPr>
        <w:t xml:space="preserve"> provision in Europe</w:t>
      </w:r>
    </w:p>
    <w:p w14:paraId="1292F9D2" w14:textId="77777777" w:rsidR="00540115" w:rsidRDefault="00540115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                </w:t>
      </w:r>
    </w:p>
    <w:p w14:paraId="2B86A437" w14:textId="0A9B91C3" w:rsidR="001C0AAC" w:rsidRDefault="00BB5ADC" w:rsidP="001C0AAC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</w:t>
      </w:r>
      <w:r w:rsidR="005B50A6">
        <w:rPr>
          <w:sz w:val="21"/>
          <w:szCs w:val="21"/>
          <w:lang w:val="en-US"/>
        </w:rPr>
        <w:t>0</w:t>
      </w:r>
      <w:r>
        <w:rPr>
          <w:sz w:val="21"/>
          <w:szCs w:val="21"/>
          <w:lang w:val="en-GB"/>
        </w:rPr>
        <w:t>:</w:t>
      </w:r>
      <w:r w:rsidR="00A70B2F">
        <w:rPr>
          <w:sz w:val="21"/>
          <w:szCs w:val="21"/>
          <w:lang w:val="en-GB"/>
        </w:rPr>
        <w:t>20</w:t>
      </w:r>
      <w:r>
        <w:rPr>
          <w:sz w:val="21"/>
          <w:szCs w:val="21"/>
          <w:lang w:val="en-GB"/>
        </w:rPr>
        <w:t>-1</w:t>
      </w:r>
      <w:r w:rsidR="00A70B2F">
        <w:rPr>
          <w:sz w:val="21"/>
          <w:szCs w:val="21"/>
          <w:lang w:val="en-GB"/>
        </w:rPr>
        <w:t>0</w:t>
      </w:r>
      <w:r>
        <w:rPr>
          <w:sz w:val="21"/>
          <w:szCs w:val="21"/>
          <w:lang w:val="en-GB"/>
        </w:rPr>
        <w:t>:</w:t>
      </w:r>
      <w:r w:rsidR="00A70B2F">
        <w:rPr>
          <w:sz w:val="21"/>
          <w:szCs w:val="21"/>
          <w:lang w:val="en-GB"/>
        </w:rPr>
        <w:t>45</w:t>
      </w:r>
      <w:r>
        <w:rPr>
          <w:sz w:val="21"/>
          <w:szCs w:val="21"/>
          <w:lang w:val="en-GB"/>
        </w:rPr>
        <w:tab/>
      </w:r>
      <w:r w:rsidR="00DE499E">
        <w:rPr>
          <w:b/>
          <w:sz w:val="21"/>
          <w:szCs w:val="21"/>
          <w:lang w:val="en-GB"/>
        </w:rPr>
        <w:t>China’s presentation</w:t>
      </w:r>
    </w:p>
    <w:p w14:paraId="0D33987F" w14:textId="75E56E72" w:rsidR="00A70B2F" w:rsidRDefault="00A70B2F" w:rsidP="001C0AAC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</w:p>
    <w:p w14:paraId="45589CE2" w14:textId="5DB6E54D" w:rsidR="00A70B2F" w:rsidRPr="00A70B2F" w:rsidRDefault="00A70B2F" w:rsidP="00A70B2F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</w:t>
      </w:r>
      <w:r>
        <w:rPr>
          <w:sz w:val="21"/>
          <w:szCs w:val="21"/>
          <w:lang w:val="en-US"/>
        </w:rPr>
        <w:t>0</w:t>
      </w:r>
      <w:r>
        <w:rPr>
          <w:sz w:val="21"/>
          <w:szCs w:val="21"/>
          <w:lang w:val="en-GB"/>
        </w:rPr>
        <w:t>:45-11:10</w:t>
      </w:r>
      <w:r>
        <w:rPr>
          <w:sz w:val="21"/>
          <w:szCs w:val="21"/>
          <w:lang w:val="en-GB"/>
        </w:rPr>
        <w:tab/>
      </w:r>
      <w:commentRangeStart w:id="1"/>
      <w:r w:rsidRPr="00A70B2F">
        <w:rPr>
          <w:sz w:val="21"/>
          <w:szCs w:val="21"/>
          <w:highlight w:val="yellow"/>
          <w:lang w:val="en-GB"/>
        </w:rPr>
        <w:t>EU presentation on commercial</w:t>
      </w:r>
      <w:r w:rsidRPr="00A70B2F">
        <w:rPr>
          <w:b/>
          <w:sz w:val="21"/>
          <w:szCs w:val="21"/>
          <w:highlight w:val="yellow"/>
          <w:lang w:val="en-GB"/>
        </w:rPr>
        <w:t xml:space="preserve"> </w:t>
      </w:r>
      <w:r w:rsidRPr="00A70B2F">
        <w:rPr>
          <w:sz w:val="21"/>
          <w:szCs w:val="21"/>
          <w:highlight w:val="yellow"/>
          <w:lang w:val="en-GB"/>
        </w:rPr>
        <w:t>health and LTC insurance</w:t>
      </w:r>
      <w:r w:rsidRPr="00A70B2F">
        <w:rPr>
          <w:b/>
          <w:sz w:val="21"/>
          <w:szCs w:val="21"/>
          <w:highlight w:val="yellow"/>
          <w:lang w:val="en-GB"/>
        </w:rPr>
        <w:t xml:space="preserve"> </w:t>
      </w:r>
      <w:r w:rsidRPr="00A70B2F">
        <w:rPr>
          <w:sz w:val="21"/>
          <w:szCs w:val="21"/>
          <w:highlight w:val="yellow"/>
          <w:lang w:val="en-GB"/>
        </w:rPr>
        <w:t>(speaker tbc)</w:t>
      </w:r>
      <w:commentRangeEnd w:id="1"/>
      <w:r w:rsidR="00E517DF">
        <w:rPr>
          <w:rStyle w:val="Marquedecommentaire"/>
        </w:rPr>
        <w:commentReference w:id="1"/>
      </w:r>
    </w:p>
    <w:p w14:paraId="09E216B8" w14:textId="77777777" w:rsidR="005F3D9E" w:rsidRDefault="005F3D9E" w:rsidP="001C0AAC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</w:p>
    <w:p w14:paraId="4C705ECE" w14:textId="055F1769" w:rsidR="005F3D9E" w:rsidRDefault="005F3D9E" w:rsidP="005F3D9E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lastRenderedPageBreak/>
        <w:t>1</w:t>
      </w:r>
      <w:r w:rsidR="00875019">
        <w:rPr>
          <w:sz w:val="21"/>
          <w:szCs w:val="21"/>
          <w:lang w:val="en-GB"/>
        </w:rPr>
        <w:t>1</w:t>
      </w:r>
      <w:r>
        <w:rPr>
          <w:sz w:val="21"/>
          <w:szCs w:val="21"/>
          <w:lang w:val="en-GB"/>
        </w:rPr>
        <w:t>:</w:t>
      </w:r>
      <w:r w:rsidR="00A70B2F">
        <w:rPr>
          <w:sz w:val="21"/>
          <w:szCs w:val="21"/>
          <w:lang w:val="en-GB"/>
        </w:rPr>
        <w:t>10</w:t>
      </w:r>
      <w:r>
        <w:rPr>
          <w:sz w:val="21"/>
          <w:szCs w:val="21"/>
          <w:lang w:val="en-GB"/>
        </w:rPr>
        <w:t>-11</w:t>
      </w:r>
      <w:r>
        <w:rPr>
          <w:rFonts w:hint="eastAsia"/>
          <w:sz w:val="21"/>
          <w:szCs w:val="21"/>
          <w:lang w:val="en-US"/>
        </w:rPr>
        <w:t>:</w:t>
      </w:r>
      <w:r w:rsidR="00A70B2F">
        <w:rPr>
          <w:sz w:val="21"/>
          <w:szCs w:val="21"/>
          <w:lang w:val="en-US"/>
        </w:rPr>
        <w:t>30</w:t>
      </w:r>
      <w:r>
        <w:rPr>
          <w:sz w:val="21"/>
          <w:szCs w:val="21"/>
          <w:lang w:val="en-GB"/>
        </w:rPr>
        <w:tab/>
      </w:r>
      <w:r>
        <w:rPr>
          <w:b/>
          <w:sz w:val="21"/>
          <w:szCs w:val="21"/>
          <w:lang w:val="en-GB"/>
        </w:rPr>
        <w:t>Discussion</w:t>
      </w:r>
    </w:p>
    <w:p w14:paraId="5C95A774" w14:textId="77777777" w:rsidR="001A5C17" w:rsidRDefault="001A5C17" w:rsidP="001C0AAC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</w:p>
    <w:p w14:paraId="7E1C81BB" w14:textId="2778163C" w:rsidR="00DE499E" w:rsidRDefault="005B50A6" w:rsidP="001C0AAC">
      <w:pPr>
        <w:spacing w:after="0" w:line="240" w:lineRule="auto"/>
        <w:ind w:left="1680" w:hanging="1680"/>
        <w:jc w:val="both"/>
        <w:rPr>
          <w:i/>
          <w:sz w:val="21"/>
          <w:szCs w:val="21"/>
          <w:lang w:val="en-GB"/>
        </w:rPr>
      </w:pPr>
      <w:r>
        <w:rPr>
          <w:i/>
          <w:sz w:val="21"/>
          <w:szCs w:val="21"/>
          <w:lang w:val="en-GB"/>
        </w:rPr>
        <w:t>11:</w:t>
      </w:r>
      <w:r w:rsidR="00A70B2F">
        <w:rPr>
          <w:i/>
          <w:sz w:val="21"/>
          <w:szCs w:val="21"/>
          <w:lang w:val="en-GB"/>
        </w:rPr>
        <w:t>30</w:t>
      </w:r>
      <w:r>
        <w:rPr>
          <w:i/>
          <w:sz w:val="21"/>
          <w:szCs w:val="21"/>
          <w:lang w:val="en-GB"/>
        </w:rPr>
        <w:t>-11:</w:t>
      </w:r>
      <w:r w:rsidR="00875019">
        <w:rPr>
          <w:i/>
          <w:sz w:val="21"/>
          <w:szCs w:val="21"/>
          <w:lang w:val="en-GB"/>
        </w:rPr>
        <w:t>45</w:t>
      </w:r>
      <w:r w:rsidR="00DE499E" w:rsidRPr="00DE499E">
        <w:rPr>
          <w:i/>
          <w:sz w:val="21"/>
          <w:szCs w:val="21"/>
          <w:lang w:val="en-GB"/>
        </w:rPr>
        <w:t xml:space="preserve">      Coff</w:t>
      </w:r>
      <w:r w:rsidR="00DE499E">
        <w:rPr>
          <w:i/>
          <w:sz w:val="21"/>
          <w:szCs w:val="21"/>
          <w:lang w:val="en-GB"/>
        </w:rPr>
        <w:t>e</w:t>
      </w:r>
      <w:r w:rsidR="00DE499E" w:rsidRPr="00DE499E">
        <w:rPr>
          <w:i/>
          <w:sz w:val="21"/>
          <w:szCs w:val="21"/>
          <w:lang w:val="en-GB"/>
        </w:rPr>
        <w:t>e break</w:t>
      </w:r>
      <w:r w:rsidR="00540115" w:rsidRPr="00DE499E">
        <w:rPr>
          <w:i/>
          <w:sz w:val="21"/>
          <w:szCs w:val="21"/>
          <w:lang w:val="en-GB"/>
        </w:rPr>
        <w:t xml:space="preserve">   </w:t>
      </w:r>
    </w:p>
    <w:p w14:paraId="7EB35645" w14:textId="6050CAC4" w:rsidR="00540115" w:rsidRPr="00DE499E" w:rsidRDefault="00540115" w:rsidP="008E25DA">
      <w:pPr>
        <w:spacing w:after="0" w:line="240" w:lineRule="auto"/>
        <w:jc w:val="both"/>
        <w:rPr>
          <w:i/>
          <w:sz w:val="21"/>
          <w:szCs w:val="21"/>
          <w:lang w:val="en-GB"/>
        </w:rPr>
      </w:pPr>
      <w:r w:rsidRPr="00DE499E">
        <w:rPr>
          <w:i/>
          <w:sz w:val="21"/>
          <w:szCs w:val="21"/>
          <w:lang w:val="en-GB"/>
        </w:rPr>
        <w:t xml:space="preserve">         </w:t>
      </w:r>
    </w:p>
    <w:p w14:paraId="73723920" w14:textId="5EE132FE" w:rsidR="008255C4" w:rsidRPr="008E25DA" w:rsidRDefault="00540115" w:rsidP="008E2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/>
          <w:sz w:val="21"/>
          <w:szCs w:val="21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 xml:space="preserve">Working Session </w:t>
      </w:r>
      <w:r w:rsidR="00C85BE1">
        <w:rPr>
          <w:rFonts w:cs="Times New Roman"/>
          <w:b/>
          <w:sz w:val="21"/>
          <w:szCs w:val="21"/>
          <w:lang w:val="en-GB"/>
        </w:rPr>
        <w:t>I</w:t>
      </w:r>
      <w:r>
        <w:rPr>
          <w:rFonts w:cs="Times New Roman"/>
          <w:b/>
          <w:sz w:val="21"/>
          <w:szCs w:val="21"/>
          <w:lang w:val="en-GB"/>
        </w:rPr>
        <w:t>V: Trust</w:t>
      </w:r>
      <w:r w:rsidR="00DD59E0">
        <w:rPr>
          <w:rFonts w:cs="Times New Roman"/>
          <w:b/>
          <w:sz w:val="21"/>
          <w:szCs w:val="21"/>
          <w:lang w:val="en-GB"/>
        </w:rPr>
        <w:t xml:space="preserve"> in </w:t>
      </w:r>
      <w:r w:rsidR="004E39B8" w:rsidRPr="004A5ED9">
        <w:rPr>
          <w:rFonts w:cs="Times New Roman"/>
          <w:b/>
          <w:sz w:val="21"/>
          <w:szCs w:val="21"/>
          <w:lang w:val="en-GB"/>
        </w:rPr>
        <w:t>i</w:t>
      </w:r>
      <w:r w:rsidRPr="004A5ED9">
        <w:rPr>
          <w:rFonts w:cs="Times New Roman"/>
          <w:b/>
          <w:sz w:val="21"/>
          <w:szCs w:val="21"/>
          <w:lang w:val="en-GB"/>
        </w:rPr>
        <w:t>nstitutions</w:t>
      </w:r>
      <w:r w:rsidR="004A5ED9" w:rsidRPr="004A5ED9">
        <w:rPr>
          <w:rFonts w:hint="eastAsia"/>
          <w:b/>
          <w:sz w:val="21"/>
          <w:szCs w:val="21"/>
          <w:lang w:val="en-US"/>
        </w:rPr>
        <w:t xml:space="preserve"> and political economy of </w:t>
      </w:r>
      <w:r w:rsidR="004A5ED9" w:rsidRPr="004A5ED9">
        <w:rPr>
          <w:b/>
          <w:sz w:val="21"/>
          <w:szCs w:val="21"/>
          <w:lang w:val="en-US"/>
        </w:rPr>
        <w:t>structural</w:t>
      </w:r>
      <w:r w:rsidR="004A5ED9" w:rsidRPr="004A5ED9">
        <w:rPr>
          <w:rFonts w:hint="eastAsia"/>
          <w:b/>
          <w:sz w:val="21"/>
          <w:szCs w:val="21"/>
          <w:lang w:val="en-US"/>
        </w:rPr>
        <w:t xml:space="preserve"> reform</w:t>
      </w:r>
      <w:r w:rsidR="004A5ED9">
        <w:rPr>
          <w:b/>
          <w:sz w:val="21"/>
          <w:szCs w:val="21"/>
          <w:lang w:val="en-US"/>
        </w:rPr>
        <w:t>s</w:t>
      </w:r>
      <w:r w:rsidR="00F504E1">
        <w:rPr>
          <w:rFonts w:hint="eastAsia"/>
          <w:sz w:val="21"/>
          <w:szCs w:val="21"/>
          <w:lang w:val="en-US"/>
        </w:rPr>
        <w:t xml:space="preserve"> </w:t>
      </w:r>
      <w:r w:rsidR="00BB5ADC">
        <w:rPr>
          <w:rFonts w:hint="eastAsia"/>
          <w:sz w:val="21"/>
          <w:szCs w:val="21"/>
          <w:lang w:val="en-US"/>
        </w:rPr>
        <w:t xml:space="preserve">             </w:t>
      </w:r>
    </w:p>
    <w:p w14:paraId="00067811" w14:textId="77777777" w:rsidR="00540115" w:rsidRDefault="00540115" w:rsidP="008255C4">
      <w:pPr>
        <w:spacing w:after="0" w:line="240" w:lineRule="auto"/>
        <w:ind w:left="1680"/>
        <w:jc w:val="both"/>
        <w:rPr>
          <w:b/>
          <w:sz w:val="21"/>
          <w:szCs w:val="21"/>
          <w:lang w:val="en-GB"/>
        </w:rPr>
      </w:pPr>
    </w:p>
    <w:p w14:paraId="7D513EA6" w14:textId="77777777" w:rsidR="004A5ED9" w:rsidRDefault="00DE499E" w:rsidP="004A5ED9">
      <w:pPr>
        <w:spacing w:after="0" w:line="240" w:lineRule="auto"/>
        <w:ind w:left="1680" w:hanging="1680"/>
        <w:jc w:val="both"/>
        <w:rPr>
          <w:rFonts w:cs="Times New Roman"/>
          <w:sz w:val="21"/>
          <w:szCs w:val="21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>Moderator:</w:t>
      </w:r>
      <w:r>
        <w:rPr>
          <w:rFonts w:cs="Times New Roman"/>
          <w:sz w:val="21"/>
          <w:szCs w:val="21"/>
          <w:lang w:val="en-GB"/>
        </w:rPr>
        <w:tab/>
      </w:r>
      <w:r w:rsidR="006647F7" w:rsidRPr="00A24A1A">
        <w:rPr>
          <w:rFonts w:cs="Times New Roman"/>
          <w:b/>
          <w:bCs/>
          <w:sz w:val="21"/>
          <w:szCs w:val="21"/>
          <w:lang w:val="en-US"/>
        </w:rPr>
        <w:t>Mr Lluís PRATS</w:t>
      </w:r>
      <w:r w:rsidR="006647F7" w:rsidRPr="006647F7">
        <w:rPr>
          <w:rFonts w:cs="Times New Roman"/>
          <w:bCs/>
          <w:sz w:val="21"/>
          <w:szCs w:val="21"/>
          <w:lang w:val="en-US"/>
        </w:rPr>
        <w:t>, Head of Unit, International Issues, DG EMPL, European Commission</w:t>
      </w:r>
    </w:p>
    <w:p w14:paraId="22E9D1BB" w14:textId="77777777" w:rsidR="004A5ED9" w:rsidRDefault="004A5ED9" w:rsidP="004A5ED9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</w:p>
    <w:p w14:paraId="7C735218" w14:textId="300BE267" w:rsidR="007E3C2C" w:rsidRPr="004A5ED9" w:rsidRDefault="005B50A6" w:rsidP="004A5ED9">
      <w:pPr>
        <w:spacing w:after="0" w:line="240" w:lineRule="auto"/>
        <w:ind w:left="1680" w:hanging="1680"/>
        <w:jc w:val="both"/>
        <w:rPr>
          <w:rFonts w:cs="Times New Roman"/>
          <w:sz w:val="21"/>
          <w:szCs w:val="21"/>
          <w:lang w:val="en-GB"/>
        </w:rPr>
      </w:pPr>
      <w:r w:rsidRPr="00773AE3">
        <w:rPr>
          <w:sz w:val="21"/>
          <w:szCs w:val="21"/>
          <w:lang w:val="en-GB"/>
        </w:rPr>
        <w:t>11:</w:t>
      </w:r>
      <w:r w:rsidR="00875019" w:rsidRPr="00773AE3">
        <w:rPr>
          <w:sz w:val="21"/>
          <w:szCs w:val="21"/>
          <w:lang w:val="en-GB"/>
        </w:rPr>
        <w:t>45-12</w:t>
      </w:r>
      <w:r w:rsidR="00DE499E" w:rsidRPr="00773AE3">
        <w:rPr>
          <w:sz w:val="21"/>
          <w:szCs w:val="21"/>
          <w:lang w:val="en-GB"/>
        </w:rPr>
        <w:t>:</w:t>
      </w:r>
      <w:r w:rsidR="00875019" w:rsidRPr="00773AE3">
        <w:rPr>
          <w:sz w:val="21"/>
          <w:szCs w:val="21"/>
          <w:lang w:val="en-GB"/>
        </w:rPr>
        <w:t>15</w:t>
      </w:r>
      <w:r w:rsidR="00DE499E" w:rsidRPr="00773AE3">
        <w:rPr>
          <w:b/>
          <w:sz w:val="21"/>
          <w:szCs w:val="21"/>
          <w:lang w:val="en-GB"/>
        </w:rPr>
        <w:t xml:space="preserve">      </w:t>
      </w:r>
      <w:r w:rsidR="004A5ED9">
        <w:rPr>
          <w:b/>
          <w:sz w:val="21"/>
          <w:szCs w:val="21"/>
          <w:lang w:val="en-GB"/>
        </w:rPr>
        <w:t>Claude MARTIN</w:t>
      </w:r>
      <w:r w:rsidR="00E517DF" w:rsidRPr="004A5ED9">
        <w:rPr>
          <w:sz w:val="21"/>
          <w:szCs w:val="21"/>
          <w:lang w:val="en-GB"/>
        </w:rPr>
        <w:t xml:space="preserve">, </w:t>
      </w:r>
      <w:r w:rsidR="004A5ED9">
        <w:rPr>
          <w:sz w:val="21"/>
          <w:szCs w:val="21"/>
          <w:lang w:val="en-GB"/>
        </w:rPr>
        <w:t>Research Director,</w:t>
      </w:r>
      <w:r w:rsidR="00E517DF" w:rsidRPr="00E517DF">
        <w:rPr>
          <w:sz w:val="21"/>
          <w:szCs w:val="21"/>
          <w:lang w:val="en-GB"/>
        </w:rPr>
        <w:t xml:space="preserve"> </w:t>
      </w:r>
      <w:r w:rsidR="004A5ED9" w:rsidRPr="004A5ED9">
        <w:rPr>
          <w:sz w:val="21"/>
          <w:szCs w:val="21"/>
          <w:lang w:val="en-GB"/>
        </w:rPr>
        <w:t>French National Centre for Scientific Research</w:t>
      </w:r>
      <w:r w:rsidR="00E517DF" w:rsidRPr="00E517DF">
        <w:rPr>
          <w:sz w:val="21"/>
          <w:szCs w:val="21"/>
          <w:lang w:val="en-GB"/>
        </w:rPr>
        <w:t>:</w:t>
      </w:r>
      <w:r w:rsidR="004A5ED9">
        <w:rPr>
          <w:b/>
          <w:sz w:val="21"/>
          <w:szCs w:val="21"/>
          <w:lang w:val="en-GB"/>
        </w:rPr>
        <w:t xml:space="preserve"> What changes has the Yellow Jacket </w:t>
      </w:r>
      <w:r w:rsidR="00E517DF">
        <w:rPr>
          <w:b/>
          <w:sz w:val="21"/>
          <w:szCs w:val="21"/>
          <w:lang w:val="en-GB"/>
        </w:rPr>
        <w:t>movement triggered in French social protection and tax systems?</w:t>
      </w:r>
    </w:p>
    <w:p w14:paraId="47EF0D4C" w14:textId="77777777" w:rsidR="00773AE3" w:rsidRPr="00773AE3" w:rsidRDefault="00773AE3" w:rsidP="00773AE3">
      <w:pPr>
        <w:spacing w:after="0" w:line="240" w:lineRule="auto"/>
        <w:ind w:left="1260" w:firstLine="420"/>
        <w:jc w:val="both"/>
        <w:rPr>
          <w:b/>
          <w:sz w:val="21"/>
          <w:szCs w:val="21"/>
          <w:lang w:val="en-GB"/>
        </w:rPr>
      </w:pPr>
    </w:p>
    <w:p w14:paraId="1CA9F1AE" w14:textId="4F8A674A" w:rsidR="00DE499E" w:rsidRDefault="004A5ED9" w:rsidP="004A5ED9">
      <w:pPr>
        <w:spacing w:after="0" w:line="240" w:lineRule="auto"/>
        <w:ind w:left="1701" w:hanging="1701"/>
        <w:jc w:val="both"/>
        <w:rPr>
          <w:b/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12:15</w:t>
      </w:r>
      <w:r w:rsidR="00241CCE" w:rsidRPr="00773AE3">
        <w:rPr>
          <w:sz w:val="21"/>
          <w:szCs w:val="21"/>
          <w:lang w:val="en-GB"/>
        </w:rPr>
        <w:t>-12:</w:t>
      </w:r>
      <w:r w:rsidR="00005BFF">
        <w:rPr>
          <w:sz w:val="21"/>
          <w:szCs w:val="21"/>
          <w:lang w:val="en-GB"/>
        </w:rPr>
        <w:t>45</w:t>
      </w:r>
      <w:r w:rsidR="00241CCE" w:rsidRPr="00773AE3">
        <w:rPr>
          <w:b/>
          <w:sz w:val="21"/>
          <w:szCs w:val="21"/>
          <w:lang w:val="en-GB"/>
        </w:rPr>
        <w:t xml:space="preserve">      </w:t>
      </w:r>
      <w:r w:rsidRPr="004A5ED9">
        <w:rPr>
          <w:b/>
          <w:sz w:val="21"/>
          <w:szCs w:val="21"/>
          <w:highlight w:val="yellow"/>
          <w:lang w:val="en-GB"/>
        </w:rPr>
        <w:t>OECD or external speaker on political economy of structural reforms</w:t>
      </w:r>
    </w:p>
    <w:p w14:paraId="0BA94FF6" w14:textId="5CEA2DF2" w:rsidR="004A5ED9" w:rsidRDefault="004A5ED9" w:rsidP="004A5ED9">
      <w:pPr>
        <w:spacing w:after="0" w:line="240" w:lineRule="auto"/>
        <w:ind w:left="1701" w:hanging="1701"/>
        <w:jc w:val="both"/>
        <w:rPr>
          <w:b/>
          <w:sz w:val="21"/>
          <w:szCs w:val="21"/>
          <w:lang w:val="en-GB"/>
        </w:rPr>
      </w:pPr>
    </w:p>
    <w:p w14:paraId="795C9A8C" w14:textId="26915D75" w:rsidR="004A5ED9" w:rsidRDefault="004A5ED9" w:rsidP="004A5ED9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12:45-13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>05</w:t>
      </w:r>
      <w:r>
        <w:rPr>
          <w:sz w:val="21"/>
          <w:szCs w:val="21"/>
          <w:lang w:val="en-GB"/>
        </w:rPr>
        <w:tab/>
      </w:r>
      <w:r>
        <w:rPr>
          <w:b/>
          <w:sz w:val="21"/>
          <w:szCs w:val="21"/>
          <w:lang w:val="en-GB"/>
        </w:rPr>
        <w:t>Discussion</w:t>
      </w:r>
    </w:p>
    <w:p w14:paraId="4FAC02D0" w14:textId="0D92CF66" w:rsidR="00854A4C" w:rsidRPr="004A5ED9" w:rsidRDefault="00DE499E" w:rsidP="004A5ED9">
      <w:pPr>
        <w:spacing w:after="0" w:line="240" w:lineRule="auto"/>
        <w:jc w:val="both"/>
        <w:rPr>
          <w:b/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 xml:space="preserve">                </w:t>
      </w:r>
    </w:p>
    <w:p w14:paraId="47706073" w14:textId="77777777" w:rsidR="001A5C17" w:rsidRDefault="001A5C17" w:rsidP="001A5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/>
          <w:sz w:val="21"/>
          <w:szCs w:val="21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>Closing Session</w:t>
      </w:r>
    </w:p>
    <w:p w14:paraId="3D30F637" w14:textId="77777777" w:rsidR="001A5C17" w:rsidRDefault="001A5C17" w:rsidP="001A5C17">
      <w:pPr>
        <w:spacing w:after="0" w:line="240" w:lineRule="auto"/>
        <w:rPr>
          <w:rFonts w:cs="Times New Roman"/>
          <w:sz w:val="21"/>
          <w:szCs w:val="21"/>
          <w:lang w:val="en-GB"/>
        </w:rPr>
      </w:pPr>
    </w:p>
    <w:p w14:paraId="1A627F0A" w14:textId="0F79C0A0" w:rsidR="001A5C17" w:rsidRDefault="001A5C17" w:rsidP="001A5C17">
      <w:pPr>
        <w:spacing w:after="0" w:line="240" w:lineRule="auto"/>
        <w:jc w:val="both"/>
        <w:rPr>
          <w:sz w:val="21"/>
          <w:szCs w:val="21"/>
          <w:lang w:val="en-US"/>
        </w:rPr>
      </w:pPr>
      <w:r w:rsidRPr="00B25CF1">
        <w:rPr>
          <w:rFonts w:cs="Times New Roman" w:hint="eastAsia"/>
          <w:b/>
          <w:sz w:val="21"/>
          <w:szCs w:val="21"/>
          <w:lang w:val="en-US"/>
        </w:rPr>
        <w:t>Moderator:</w:t>
      </w:r>
      <w:r w:rsidRPr="00B25CF1">
        <w:rPr>
          <w:rFonts w:cs="Times New Roman" w:hint="eastAsia"/>
          <w:sz w:val="21"/>
          <w:szCs w:val="21"/>
          <w:lang w:val="en-US"/>
        </w:rPr>
        <w:t xml:space="preserve"> </w:t>
      </w:r>
      <w:r w:rsidRPr="00B25CF1">
        <w:rPr>
          <w:rFonts w:cs="Times New Roman"/>
          <w:sz w:val="21"/>
          <w:szCs w:val="21"/>
          <w:lang w:val="en-US"/>
        </w:rPr>
        <w:tab/>
      </w:r>
      <w:r w:rsidRPr="00B25CF1">
        <w:rPr>
          <w:rFonts w:cs="Times New Roman"/>
          <w:sz w:val="21"/>
          <w:szCs w:val="21"/>
          <w:lang w:val="en-US"/>
        </w:rPr>
        <w:tab/>
      </w:r>
      <w:r w:rsidR="00974E41" w:rsidRPr="00974E41">
        <w:rPr>
          <w:rFonts w:cs="Times New Roman"/>
          <w:b/>
          <w:bCs/>
          <w:sz w:val="21"/>
          <w:szCs w:val="21"/>
          <w:lang w:val="en-US"/>
        </w:rPr>
        <w:t>Mr Lluís PRATS</w:t>
      </w:r>
      <w:r w:rsidR="00974E41" w:rsidRPr="00974E41">
        <w:rPr>
          <w:rFonts w:cs="Times New Roman"/>
          <w:bCs/>
          <w:sz w:val="21"/>
          <w:szCs w:val="21"/>
          <w:lang w:val="en-US"/>
        </w:rPr>
        <w:t>, Head of Unit, International Issues, DG EMPL, European Commission</w:t>
      </w:r>
    </w:p>
    <w:p w14:paraId="4FB05B0E" w14:textId="77777777" w:rsidR="001A5C17" w:rsidRDefault="001A5C17" w:rsidP="001A5C17">
      <w:pPr>
        <w:spacing w:after="0" w:line="240" w:lineRule="auto"/>
        <w:jc w:val="both"/>
        <w:rPr>
          <w:rFonts w:cs="Times New Roman"/>
          <w:sz w:val="21"/>
          <w:szCs w:val="21"/>
          <w:lang w:val="en-US"/>
        </w:rPr>
      </w:pPr>
    </w:p>
    <w:p w14:paraId="295DA940" w14:textId="2663E684" w:rsidR="00C83E70" w:rsidRPr="004A5ED9" w:rsidRDefault="001A5C17" w:rsidP="004A5ED9">
      <w:pPr>
        <w:spacing w:after="0" w:line="240" w:lineRule="auto"/>
        <w:ind w:left="1680" w:hanging="1680"/>
        <w:jc w:val="both"/>
        <w:rPr>
          <w:rFonts w:cs="Times New Roman"/>
          <w:sz w:val="21"/>
          <w:szCs w:val="21"/>
          <w:lang w:val="en-GB"/>
        </w:rPr>
      </w:pPr>
      <w:r>
        <w:rPr>
          <w:rFonts w:cs="Times New Roman"/>
          <w:sz w:val="21"/>
          <w:szCs w:val="21"/>
          <w:lang w:val="en-GB"/>
        </w:rPr>
        <w:t>1</w:t>
      </w:r>
      <w:r w:rsidR="004A5ED9">
        <w:rPr>
          <w:rFonts w:cs="Times New Roman"/>
          <w:sz w:val="21"/>
          <w:szCs w:val="21"/>
          <w:lang w:val="en-GB"/>
        </w:rPr>
        <w:t>3</w:t>
      </w:r>
      <w:r>
        <w:rPr>
          <w:rFonts w:cs="Times New Roman"/>
          <w:sz w:val="21"/>
          <w:szCs w:val="21"/>
          <w:lang w:val="en-GB"/>
        </w:rPr>
        <w:t>:</w:t>
      </w:r>
      <w:r w:rsidR="004A5ED9">
        <w:rPr>
          <w:rFonts w:cs="Times New Roman"/>
          <w:sz w:val="21"/>
          <w:szCs w:val="21"/>
          <w:lang w:val="en-GB"/>
        </w:rPr>
        <w:t>05</w:t>
      </w:r>
      <w:r>
        <w:rPr>
          <w:rFonts w:cs="Times New Roman"/>
          <w:sz w:val="21"/>
          <w:szCs w:val="21"/>
          <w:lang w:val="en-GB"/>
        </w:rPr>
        <w:t>-1</w:t>
      </w:r>
      <w:r w:rsidR="00C83E70">
        <w:rPr>
          <w:rFonts w:cs="Times New Roman"/>
          <w:sz w:val="21"/>
          <w:szCs w:val="21"/>
          <w:lang w:val="en-GB"/>
        </w:rPr>
        <w:t>3</w:t>
      </w:r>
      <w:r>
        <w:rPr>
          <w:rFonts w:cs="Times New Roman"/>
          <w:sz w:val="21"/>
          <w:szCs w:val="21"/>
          <w:lang w:val="en-GB"/>
        </w:rPr>
        <w:t>:</w:t>
      </w:r>
      <w:r w:rsidR="004A5ED9">
        <w:rPr>
          <w:rFonts w:cs="Times New Roman"/>
          <w:sz w:val="21"/>
          <w:szCs w:val="21"/>
          <w:lang w:val="en-GB"/>
        </w:rPr>
        <w:t>15</w:t>
      </w:r>
      <w:r>
        <w:rPr>
          <w:rFonts w:cs="Times New Roman"/>
          <w:sz w:val="21"/>
          <w:szCs w:val="21"/>
          <w:lang w:val="en-GB"/>
        </w:rPr>
        <w:tab/>
      </w:r>
      <w:r>
        <w:rPr>
          <w:rFonts w:cs="Times New Roman"/>
          <w:b/>
          <w:sz w:val="21"/>
          <w:szCs w:val="21"/>
          <w:lang w:val="en-GB"/>
        </w:rPr>
        <w:t xml:space="preserve">Closing remarks </w:t>
      </w:r>
      <w:r w:rsidRPr="004A5ED9">
        <w:rPr>
          <w:rFonts w:cs="Times New Roman"/>
          <w:sz w:val="21"/>
          <w:szCs w:val="21"/>
          <w:lang w:val="en-GB"/>
        </w:rPr>
        <w:t>by</w:t>
      </w:r>
      <w:r>
        <w:rPr>
          <w:rFonts w:cs="Times New Roman"/>
          <w:sz w:val="21"/>
          <w:szCs w:val="21"/>
          <w:lang w:val="en-GB"/>
        </w:rPr>
        <w:t xml:space="preserve"> </w:t>
      </w:r>
      <w:r w:rsidR="00C83E70" w:rsidRPr="00D07FEE">
        <w:rPr>
          <w:rFonts w:asciiTheme="minorHAnsi" w:hAnsiTheme="minorHAnsi"/>
          <w:b/>
          <w:sz w:val="21"/>
          <w:szCs w:val="21"/>
          <w:lang w:val="en-GB"/>
        </w:rPr>
        <w:t xml:space="preserve">Mr </w:t>
      </w:r>
      <w:r w:rsidR="00C83E70">
        <w:rPr>
          <w:rFonts w:asciiTheme="minorHAnsi" w:hAnsiTheme="minorHAnsi"/>
          <w:b/>
          <w:sz w:val="21"/>
          <w:szCs w:val="21"/>
          <w:lang w:val="en-GB"/>
        </w:rPr>
        <w:t>LI</w:t>
      </w:r>
      <w:r w:rsidR="00C83E70" w:rsidRPr="00D07FEE">
        <w:rPr>
          <w:rFonts w:asciiTheme="minorHAnsi" w:hAnsiTheme="minorHAnsi"/>
          <w:b/>
          <w:sz w:val="21"/>
          <w:szCs w:val="21"/>
          <w:lang w:val="en-GB"/>
        </w:rPr>
        <w:t xml:space="preserve"> Kang</w:t>
      </w:r>
      <w:r w:rsidR="00C83E70">
        <w:rPr>
          <w:rFonts w:asciiTheme="minorHAnsi" w:hAnsiTheme="minorHAnsi"/>
          <w:sz w:val="21"/>
          <w:szCs w:val="21"/>
          <w:lang w:val="en-GB"/>
        </w:rPr>
        <w:t>, Director General, Employment and Income Distribution Department, NDRC</w:t>
      </w:r>
      <w:r w:rsidR="004A5ED9">
        <w:rPr>
          <w:rFonts w:cs="Times New Roman"/>
          <w:sz w:val="21"/>
          <w:szCs w:val="21"/>
          <w:lang w:val="en-GB"/>
        </w:rPr>
        <w:t xml:space="preserve"> and </w:t>
      </w:r>
      <w:r w:rsidR="00C83E70">
        <w:rPr>
          <w:rFonts w:asciiTheme="minorHAnsi" w:hAnsiTheme="minorHAnsi"/>
          <w:b/>
          <w:sz w:val="21"/>
          <w:szCs w:val="21"/>
          <w:lang w:val="en-GB"/>
        </w:rPr>
        <w:t>Mr Jordi CURELL</w:t>
      </w:r>
      <w:r w:rsidR="00C83E70" w:rsidRPr="008414C2">
        <w:rPr>
          <w:rFonts w:asciiTheme="minorHAnsi" w:hAnsiTheme="minorHAnsi"/>
          <w:sz w:val="21"/>
          <w:szCs w:val="21"/>
          <w:lang w:val="en-GB"/>
        </w:rPr>
        <w:t>, Director of Labour Mobility</w:t>
      </w:r>
      <w:r w:rsidR="00C83E70">
        <w:rPr>
          <w:rFonts w:asciiTheme="minorHAnsi" w:hAnsiTheme="minorHAnsi"/>
          <w:sz w:val="21"/>
          <w:szCs w:val="21"/>
          <w:lang w:val="en-GB"/>
        </w:rPr>
        <w:t>,</w:t>
      </w:r>
      <w:r w:rsidR="00C83E70" w:rsidRPr="008414C2">
        <w:rPr>
          <w:rFonts w:asciiTheme="minorHAnsi" w:hAnsiTheme="minorHAnsi"/>
          <w:sz w:val="21"/>
          <w:szCs w:val="21"/>
          <w:lang w:val="en-GB"/>
        </w:rPr>
        <w:t xml:space="preserve"> DG EMPL</w:t>
      </w:r>
      <w:r w:rsidR="006647F7">
        <w:rPr>
          <w:rFonts w:asciiTheme="minorHAnsi" w:hAnsiTheme="minorHAnsi"/>
          <w:sz w:val="21"/>
          <w:szCs w:val="21"/>
          <w:lang w:val="en-GB"/>
        </w:rPr>
        <w:t>, European Commission</w:t>
      </w:r>
    </w:p>
    <w:p w14:paraId="7EC56256" w14:textId="77777777" w:rsidR="00C83E70" w:rsidRPr="004B0856" w:rsidRDefault="00C83E70" w:rsidP="001A5C17">
      <w:pPr>
        <w:spacing w:after="0" w:line="240" w:lineRule="auto"/>
        <w:ind w:left="1680"/>
        <w:jc w:val="both"/>
        <w:rPr>
          <w:sz w:val="21"/>
          <w:szCs w:val="21"/>
          <w:lang w:val="en-US"/>
        </w:rPr>
      </w:pPr>
    </w:p>
    <w:p w14:paraId="6C34D059" w14:textId="77777777" w:rsidR="004A5ED9" w:rsidRDefault="004A5ED9">
      <w:pPr>
        <w:spacing w:after="0" w:line="240" w:lineRule="auto"/>
        <w:ind w:left="1680" w:hanging="1680"/>
        <w:jc w:val="both"/>
        <w:rPr>
          <w:i/>
          <w:szCs w:val="21"/>
          <w:lang w:val="en-GB"/>
        </w:rPr>
      </w:pPr>
    </w:p>
    <w:p w14:paraId="14F4BCDB" w14:textId="449C0722" w:rsidR="00BB5ADC" w:rsidRDefault="00BB5ADC">
      <w:pPr>
        <w:spacing w:after="0" w:line="240" w:lineRule="auto"/>
        <w:ind w:left="1680" w:hanging="1680"/>
        <w:jc w:val="both"/>
        <w:rPr>
          <w:b/>
          <w:szCs w:val="21"/>
          <w:lang w:val="en-GB"/>
        </w:rPr>
      </w:pPr>
      <w:r w:rsidRPr="00DE499E">
        <w:rPr>
          <w:i/>
          <w:szCs w:val="21"/>
          <w:lang w:val="en-GB"/>
        </w:rPr>
        <w:t>1</w:t>
      </w:r>
      <w:r w:rsidR="00C83E70">
        <w:rPr>
          <w:i/>
          <w:szCs w:val="21"/>
          <w:lang w:val="en-US"/>
        </w:rPr>
        <w:t>3</w:t>
      </w:r>
      <w:r w:rsidR="004A5ED9">
        <w:rPr>
          <w:i/>
          <w:szCs w:val="21"/>
          <w:lang w:val="en-GB"/>
        </w:rPr>
        <w:t>:15</w:t>
      </w:r>
      <w:r w:rsidRPr="00DE499E">
        <w:rPr>
          <w:i/>
          <w:sz w:val="21"/>
          <w:szCs w:val="21"/>
          <w:lang w:val="en-GB"/>
        </w:rPr>
        <w:t>-1</w:t>
      </w:r>
      <w:r w:rsidR="00DE499E" w:rsidRPr="00DE499E">
        <w:rPr>
          <w:i/>
          <w:sz w:val="21"/>
          <w:szCs w:val="21"/>
          <w:lang w:val="en-GB"/>
        </w:rPr>
        <w:t>4</w:t>
      </w:r>
      <w:r w:rsidRPr="00DE499E">
        <w:rPr>
          <w:i/>
          <w:sz w:val="21"/>
          <w:szCs w:val="21"/>
          <w:lang w:val="en-GB"/>
        </w:rPr>
        <w:t>:</w:t>
      </w:r>
      <w:r w:rsidR="00EE7177">
        <w:rPr>
          <w:i/>
          <w:sz w:val="21"/>
          <w:szCs w:val="21"/>
          <w:lang w:val="en-GB"/>
        </w:rPr>
        <w:t>30</w:t>
      </w:r>
      <w:r>
        <w:rPr>
          <w:b/>
          <w:szCs w:val="21"/>
          <w:lang w:val="en-GB"/>
        </w:rPr>
        <w:tab/>
      </w:r>
      <w:r w:rsidR="00DE499E" w:rsidRPr="00DE499E">
        <w:rPr>
          <w:i/>
          <w:szCs w:val="21"/>
          <w:lang w:val="en-GB"/>
        </w:rPr>
        <w:t>Lunch</w:t>
      </w:r>
      <w:r w:rsidR="00C83E70">
        <w:rPr>
          <w:i/>
          <w:szCs w:val="21"/>
          <w:lang w:val="en-GB"/>
        </w:rPr>
        <w:t xml:space="preserve"> hosted by DG EMPL</w:t>
      </w:r>
    </w:p>
    <w:p w14:paraId="0BFDE87E" w14:textId="77777777" w:rsidR="00A53426" w:rsidRDefault="00A53426">
      <w:pPr>
        <w:spacing w:after="0" w:line="240" w:lineRule="auto"/>
        <w:ind w:left="1260" w:firstLine="420"/>
        <w:jc w:val="both"/>
        <w:rPr>
          <w:b/>
          <w:sz w:val="21"/>
          <w:szCs w:val="21"/>
          <w:lang w:val="en-GB"/>
        </w:rPr>
      </w:pPr>
    </w:p>
    <w:p w14:paraId="26CCCF77" w14:textId="77777777" w:rsidR="00BB5ADC" w:rsidRDefault="00BB5ADC">
      <w:pPr>
        <w:spacing w:after="0" w:line="240" w:lineRule="auto"/>
        <w:ind w:left="1680" w:hanging="1680"/>
        <w:jc w:val="both"/>
        <w:rPr>
          <w:rFonts w:cs="Times New Roman"/>
          <w:i/>
          <w:sz w:val="21"/>
          <w:szCs w:val="21"/>
          <w:lang w:val="en-GB"/>
        </w:rPr>
      </w:pPr>
    </w:p>
    <w:p w14:paraId="1A3FC9B8" w14:textId="77777777" w:rsidR="004B0856" w:rsidRDefault="004B0856" w:rsidP="00DE499E">
      <w:pPr>
        <w:spacing w:after="0" w:line="240" w:lineRule="auto"/>
        <w:rPr>
          <w:rFonts w:eastAsia="STZhongsong" w:cs="Times New Roman"/>
          <w:sz w:val="21"/>
          <w:szCs w:val="21"/>
          <w:lang w:val="en-GB"/>
        </w:rPr>
      </w:pPr>
      <w:r w:rsidRPr="004B0856">
        <w:rPr>
          <w:rFonts w:eastAsia="STZhongsong" w:cs="Times New Roman"/>
          <w:sz w:val="21"/>
          <w:szCs w:val="21"/>
          <w:lang w:val="en-GB"/>
        </w:rPr>
        <w:t xml:space="preserve"> </w:t>
      </w:r>
    </w:p>
    <w:sectPr w:rsidR="004B0856">
      <w:headerReference w:type="default" r:id="rId10"/>
      <w:footerReference w:type="default" r:id="rId11"/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AGLIANI Giulia (EMPL)" w:date="2019-04-03T10:57:00Z" w:initials="C2">
    <w:p w14:paraId="4840FBF6" w14:textId="614315C4" w:rsidR="00E517DF" w:rsidRDefault="00E517DF">
      <w:pPr>
        <w:pStyle w:val="Commentaire"/>
      </w:pPr>
      <w:r>
        <w:rPr>
          <w:rStyle w:val="Marquedecommentaire"/>
        </w:rPr>
        <w:annotationRef/>
      </w:r>
      <w:r>
        <w:t>Still waiting for confirmation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40FBF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7271C" w14:textId="77777777" w:rsidR="006D261D" w:rsidRDefault="006D261D">
      <w:pPr>
        <w:spacing w:after="0" w:line="240" w:lineRule="auto"/>
      </w:pPr>
      <w:r>
        <w:separator/>
      </w:r>
    </w:p>
  </w:endnote>
  <w:endnote w:type="continuationSeparator" w:id="0">
    <w:p w14:paraId="6930C68C" w14:textId="77777777" w:rsidR="006D261D" w:rsidRDefault="006D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Zhongsong">
    <w:altName w:val="Malgun Gothic Semilight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ane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E1CEB" w14:textId="2C6786AD" w:rsidR="00BB5ADC" w:rsidRDefault="00BB5ADC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5829">
      <w:rPr>
        <w:noProof/>
      </w:rPr>
      <w:t>1</w:t>
    </w:r>
    <w:r>
      <w:fldChar w:fldCharType="end"/>
    </w:r>
  </w:p>
  <w:p w14:paraId="4DB81379" w14:textId="77777777" w:rsidR="00BB5ADC" w:rsidRDefault="00BB5AD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279F9" w14:textId="77777777" w:rsidR="006D261D" w:rsidRDefault="006D261D">
      <w:pPr>
        <w:spacing w:after="0" w:line="240" w:lineRule="auto"/>
      </w:pPr>
      <w:r>
        <w:separator/>
      </w:r>
    </w:p>
  </w:footnote>
  <w:footnote w:type="continuationSeparator" w:id="0">
    <w:p w14:paraId="338B447F" w14:textId="77777777" w:rsidR="006D261D" w:rsidRDefault="006D261D">
      <w:pPr>
        <w:spacing w:after="0" w:line="240" w:lineRule="auto"/>
      </w:pPr>
      <w:r>
        <w:continuationSeparator/>
      </w:r>
    </w:p>
  </w:footnote>
  <w:footnote w:id="1">
    <w:p w14:paraId="160421C5" w14:textId="77777777" w:rsidR="006647F7" w:rsidRPr="006647F7" w:rsidRDefault="006647F7" w:rsidP="006647F7">
      <w:pPr>
        <w:pStyle w:val="Notedebasdepage"/>
        <w:rPr>
          <w:lang w:val="en-GB"/>
        </w:rPr>
      </w:pPr>
      <w:r w:rsidRPr="006647F7">
        <w:rPr>
          <w:rStyle w:val="Appelnotedebasdep"/>
          <w:lang w:val="en-GB"/>
        </w:rPr>
        <w:footnoteRef/>
      </w:r>
      <w:r w:rsidRPr="006647F7">
        <w:rPr>
          <w:lang w:val="en-GB"/>
        </w:rPr>
        <w:t xml:space="preserve"> With ZH-EN / EN-ZH simultaneous interpretation</w:t>
      </w:r>
    </w:p>
  </w:footnote>
  <w:footnote w:id="2">
    <w:p w14:paraId="6DB220D6" w14:textId="2F72823A" w:rsidR="006647F7" w:rsidRPr="006647F7" w:rsidRDefault="006647F7">
      <w:pPr>
        <w:pStyle w:val="Notedebasdepage"/>
        <w:rPr>
          <w:lang w:val="fr-BE"/>
        </w:rPr>
      </w:pPr>
      <w:r w:rsidRPr="006647F7">
        <w:rPr>
          <w:rStyle w:val="Appelnotedebasdep"/>
        </w:rPr>
        <w:footnoteRef/>
      </w:r>
      <w:r w:rsidRPr="006647F7">
        <w:t xml:space="preserve"> https://www.marriott.com/hotels/travel/brubr-renaissance-brussels-hotel/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91587" w14:textId="77777777" w:rsidR="00BB5ADC" w:rsidRDefault="00DD59E0" w:rsidP="00A623AB">
    <w:pPr>
      <w:pStyle w:val="En-tte"/>
      <w:pBdr>
        <w:bottom w:val="none" w:sz="0" w:space="0" w:color="auto"/>
      </w:pBdr>
      <w:rPr>
        <w:rFonts w:ascii="Optane" w:hAnsi="Optane" w:cs="Optane"/>
        <w:b/>
        <w:bCs/>
        <w:sz w:val="20"/>
        <w:szCs w:val="20"/>
        <w:lang w:val="en-US"/>
      </w:rPr>
    </w:pPr>
    <w:r>
      <w:rPr>
        <w:rFonts w:ascii="Optane" w:eastAsia="MS Gothic" w:hAnsi="Optane" w:cs="Times New Roman"/>
        <w:b/>
        <w:bCs/>
        <w:noProof/>
        <w:sz w:val="20"/>
        <w:szCs w:val="20"/>
      </w:rPr>
      <w:drawing>
        <wp:inline distT="0" distB="0" distL="0" distR="0" wp14:anchorId="19101CB7" wp14:editId="1A2A6941">
          <wp:extent cx="1701800" cy="1017905"/>
          <wp:effectExtent l="0" t="0" r="0" b="0"/>
          <wp:docPr id="1" name="Picture 2" descr="http://waterschool.cn/wordpressfiles/wp-content/uploads/2013/02/E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ttp://waterschool.cn/wordpressfiles/wp-content/uploads/2013/02/EU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99" b="24452"/>
                  <a:stretch>
                    <a:fillRect/>
                  </a:stretch>
                </pic:blipFill>
                <pic:spPr>
                  <a:xfrm>
                    <a:off x="0" y="0"/>
                    <a:ext cx="170180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5ADC">
      <w:rPr>
        <w:rFonts w:ascii="Optane" w:eastAsia="MS Gothic" w:hAnsi="Optane" w:cs="Optane"/>
        <w:b/>
        <w:bCs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6D3D"/>
    <w:multiLevelType w:val="hybridMultilevel"/>
    <w:tmpl w:val="43BA97A4"/>
    <w:lvl w:ilvl="0" w:tplc="10D658F0">
      <w:numFmt w:val="bullet"/>
      <w:lvlText w:val="-"/>
      <w:lvlJc w:val="left"/>
      <w:pPr>
        <w:ind w:left="204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GLIANI Giulia (EMPL)">
    <w15:presenceInfo w15:providerId="None" w15:userId="PAGLIANI Giulia (EMP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B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24913"/>
    <w:rsid w:val="0000360D"/>
    <w:rsid w:val="00004DDA"/>
    <w:rsid w:val="00004F33"/>
    <w:rsid w:val="000053E2"/>
    <w:rsid w:val="00005BFF"/>
    <w:rsid w:val="00013905"/>
    <w:rsid w:val="000162A8"/>
    <w:rsid w:val="0002143D"/>
    <w:rsid w:val="0002235A"/>
    <w:rsid w:val="00025896"/>
    <w:rsid w:val="00025F64"/>
    <w:rsid w:val="00026552"/>
    <w:rsid w:val="00026CA0"/>
    <w:rsid w:val="0003066A"/>
    <w:rsid w:val="000427BC"/>
    <w:rsid w:val="00042A99"/>
    <w:rsid w:val="00051597"/>
    <w:rsid w:val="000568AF"/>
    <w:rsid w:val="000659C0"/>
    <w:rsid w:val="00072DBE"/>
    <w:rsid w:val="00076020"/>
    <w:rsid w:val="00076722"/>
    <w:rsid w:val="00076BC7"/>
    <w:rsid w:val="000772DD"/>
    <w:rsid w:val="0008313C"/>
    <w:rsid w:val="000853F9"/>
    <w:rsid w:val="0008587F"/>
    <w:rsid w:val="00086B3F"/>
    <w:rsid w:val="00090E69"/>
    <w:rsid w:val="000A115C"/>
    <w:rsid w:val="000A1B7D"/>
    <w:rsid w:val="000A2062"/>
    <w:rsid w:val="000A4976"/>
    <w:rsid w:val="000A5CA4"/>
    <w:rsid w:val="000A7598"/>
    <w:rsid w:val="000A7E56"/>
    <w:rsid w:val="000C0FCA"/>
    <w:rsid w:val="000C1663"/>
    <w:rsid w:val="000C18F4"/>
    <w:rsid w:val="000C40BA"/>
    <w:rsid w:val="000D0269"/>
    <w:rsid w:val="000D10BA"/>
    <w:rsid w:val="000D2A86"/>
    <w:rsid w:val="000D2E9B"/>
    <w:rsid w:val="000D6E1F"/>
    <w:rsid w:val="000E04F7"/>
    <w:rsid w:val="000E2AD2"/>
    <w:rsid w:val="000E4374"/>
    <w:rsid w:val="000E6765"/>
    <w:rsid w:val="000E7462"/>
    <w:rsid w:val="000F6FF0"/>
    <w:rsid w:val="001041F3"/>
    <w:rsid w:val="00104724"/>
    <w:rsid w:val="0011046E"/>
    <w:rsid w:val="00112359"/>
    <w:rsid w:val="001133DB"/>
    <w:rsid w:val="00115577"/>
    <w:rsid w:val="001213D5"/>
    <w:rsid w:val="001231C1"/>
    <w:rsid w:val="00126B66"/>
    <w:rsid w:val="001279C4"/>
    <w:rsid w:val="00136166"/>
    <w:rsid w:val="001429CA"/>
    <w:rsid w:val="00154033"/>
    <w:rsid w:val="001577CA"/>
    <w:rsid w:val="0017095B"/>
    <w:rsid w:val="0017140F"/>
    <w:rsid w:val="00171AD3"/>
    <w:rsid w:val="00174C03"/>
    <w:rsid w:val="00180537"/>
    <w:rsid w:val="00180853"/>
    <w:rsid w:val="0019041A"/>
    <w:rsid w:val="001A5C17"/>
    <w:rsid w:val="001B4A76"/>
    <w:rsid w:val="001B5158"/>
    <w:rsid w:val="001B6576"/>
    <w:rsid w:val="001B6F32"/>
    <w:rsid w:val="001B7E32"/>
    <w:rsid w:val="001C03D9"/>
    <w:rsid w:val="001C0AAC"/>
    <w:rsid w:val="001E2F0A"/>
    <w:rsid w:val="001E6CA0"/>
    <w:rsid w:val="001F1938"/>
    <w:rsid w:val="001F3591"/>
    <w:rsid w:val="002040E1"/>
    <w:rsid w:val="00205B27"/>
    <w:rsid w:val="002074E3"/>
    <w:rsid w:val="00210A73"/>
    <w:rsid w:val="00212356"/>
    <w:rsid w:val="0022033E"/>
    <w:rsid w:val="002205C3"/>
    <w:rsid w:val="0023016C"/>
    <w:rsid w:val="00231885"/>
    <w:rsid w:val="00234064"/>
    <w:rsid w:val="00235FE7"/>
    <w:rsid w:val="00240DD9"/>
    <w:rsid w:val="00241CCE"/>
    <w:rsid w:val="002420EA"/>
    <w:rsid w:val="0024451B"/>
    <w:rsid w:val="0024555F"/>
    <w:rsid w:val="002500EB"/>
    <w:rsid w:val="002515CD"/>
    <w:rsid w:val="0026275F"/>
    <w:rsid w:val="00271C64"/>
    <w:rsid w:val="00272312"/>
    <w:rsid w:val="00273D3A"/>
    <w:rsid w:val="0027418B"/>
    <w:rsid w:val="00277E3F"/>
    <w:rsid w:val="002803E0"/>
    <w:rsid w:val="00280ED5"/>
    <w:rsid w:val="00286143"/>
    <w:rsid w:val="0028774A"/>
    <w:rsid w:val="0029217A"/>
    <w:rsid w:val="002A491C"/>
    <w:rsid w:val="002B07DC"/>
    <w:rsid w:val="002B152B"/>
    <w:rsid w:val="002B1C20"/>
    <w:rsid w:val="002B59BF"/>
    <w:rsid w:val="002B61A3"/>
    <w:rsid w:val="002B71B0"/>
    <w:rsid w:val="002C5530"/>
    <w:rsid w:val="002E0D6B"/>
    <w:rsid w:val="002E50F2"/>
    <w:rsid w:val="002E6120"/>
    <w:rsid w:val="002F0659"/>
    <w:rsid w:val="00303DD0"/>
    <w:rsid w:val="0030574A"/>
    <w:rsid w:val="00312829"/>
    <w:rsid w:val="00315380"/>
    <w:rsid w:val="0031590F"/>
    <w:rsid w:val="0031653D"/>
    <w:rsid w:val="00316612"/>
    <w:rsid w:val="003169B0"/>
    <w:rsid w:val="0033201A"/>
    <w:rsid w:val="00332D36"/>
    <w:rsid w:val="00336D4F"/>
    <w:rsid w:val="00340BE8"/>
    <w:rsid w:val="00346502"/>
    <w:rsid w:val="00351DB4"/>
    <w:rsid w:val="003521E2"/>
    <w:rsid w:val="003530DB"/>
    <w:rsid w:val="003551CF"/>
    <w:rsid w:val="00355C7D"/>
    <w:rsid w:val="003608C1"/>
    <w:rsid w:val="00361D25"/>
    <w:rsid w:val="00363FEB"/>
    <w:rsid w:val="00367F45"/>
    <w:rsid w:val="00371C0C"/>
    <w:rsid w:val="00372A07"/>
    <w:rsid w:val="00374786"/>
    <w:rsid w:val="00375E73"/>
    <w:rsid w:val="00376CA9"/>
    <w:rsid w:val="003819B7"/>
    <w:rsid w:val="003832BB"/>
    <w:rsid w:val="00395EB0"/>
    <w:rsid w:val="003960FD"/>
    <w:rsid w:val="003B0A8E"/>
    <w:rsid w:val="003B692F"/>
    <w:rsid w:val="003C1B36"/>
    <w:rsid w:val="003D2DA9"/>
    <w:rsid w:val="003D467A"/>
    <w:rsid w:val="003E0C08"/>
    <w:rsid w:val="003E6F98"/>
    <w:rsid w:val="003F2AE7"/>
    <w:rsid w:val="003F3BB6"/>
    <w:rsid w:val="003F6605"/>
    <w:rsid w:val="003F7C41"/>
    <w:rsid w:val="0040294A"/>
    <w:rsid w:val="00405524"/>
    <w:rsid w:val="004146E7"/>
    <w:rsid w:val="004163FD"/>
    <w:rsid w:val="00420FA6"/>
    <w:rsid w:val="0042355D"/>
    <w:rsid w:val="0042607C"/>
    <w:rsid w:val="00430538"/>
    <w:rsid w:val="00435461"/>
    <w:rsid w:val="004370C5"/>
    <w:rsid w:val="00437F14"/>
    <w:rsid w:val="00440794"/>
    <w:rsid w:val="004424D6"/>
    <w:rsid w:val="004426B0"/>
    <w:rsid w:val="00451706"/>
    <w:rsid w:val="0045313C"/>
    <w:rsid w:val="004539B9"/>
    <w:rsid w:val="00457329"/>
    <w:rsid w:val="00457569"/>
    <w:rsid w:val="00457C06"/>
    <w:rsid w:val="00461CBD"/>
    <w:rsid w:val="0046359B"/>
    <w:rsid w:val="004644DB"/>
    <w:rsid w:val="00466174"/>
    <w:rsid w:val="00473FE7"/>
    <w:rsid w:val="0048065A"/>
    <w:rsid w:val="004832ED"/>
    <w:rsid w:val="00485399"/>
    <w:rsid w:val="0049267C"/>
    <w:rsid w:val="004949F1"/>
    <w:rsid w:val="004A56EE"/>
    <w:rsid w:val="004A5ED9"/>
    <w:rsid w:val="004B0856"/>
    <w:rsid w:val="004B0F68"/>
    <w:rsid w:val="004C4D5D"/>
    <w:rsid w:val="004C514C"/>
    <w:rsid w:val="004D0769"/>
    <w:rsid w:val="004D1B13"/>
    <w:rsid w:val="004D294B"/>
    <w:rsid w:val="004D2FD4"/>
    <w:rsid w:val="004D7C36"/>
    <w:rsid w:val="004E39B8"/>
    <w:rsid w:val="004F5BE0"/>
    <w:rsid w:val="004F7091"/>
    <w:rsid w:val="00500C1E"/>
    <w:rsid w:val="00505338"/>
    <w:rsid w:val="005069CF"/>
    <w:rsid w:val="005077A3"/>
    <w:rsid w:val="00515F2E"/>
    <w:rsid w:val="00521CEA"/>
    <w:rsid w:val="005243E8"/>
    <w:rsid w:val="00530A82"/>
    <w:rsid w:val="005338E2"/>
    <w:rsid w:val="00536664"/>
    <w:rsid w:val="00540115"/>
    <w:rsid w:val="00544EB3"/>
    <w:rsid w:val="00545B52"/>
    <w:rsid w:val="00551254"/>
    <w:rsid w:val="00553FA8"/>
    <w:rsid w:val="0055653C"/>
    <w:rsid w:val="00557B9E"/>
    <w:rsid w:val="005608DD"/>
    <w:rsid w:val="005616CC"/>
    <w:rsid w:val="00561E24"/>
    <w:rsid w:val="00562A6A"/>
    <w:rsid w:val="005666FA"/>
    <w:rsid w:val="00567D98"/>
    <w:rsid w:val="00570F23"/>
    <w:rsid w:val="005751FD"/>
    <w:rsid w:val="00585231"/>
    <w:rsid w:val="00592748"/>
    <w:rsid w:val="00596CAE"/>
    <w:rsid w:val="00597B7D"/>
    <w:rsid w:val="005A17B7"/>
    <w:rsid w:val="005A3589"/>
    <w:rsid w:val="005A5023"/>
    <w:rsid w:val="005A5209"/>
    <w:rsid w:val="005A6955"/>
    <w:rsid w:val="005B0166"/>
    <w:rsid w:val="005B50A6"/>
    <w:rsid w:val="005C0AFE"/>
    <w:rsid w:val="005C5939"/>
    <w:rsid w:val="005C5B9A"/>
    <w:rsid w:val="005D1461"/>
    <w:rsid w:val="005D3C84"/>
    <w:rsid w:val="005D55F3"/>
    <w:rsid w:val="005D640F"/>
    <w:rsid w:val="005D7289"/>
    <w:rsid w:val="005E0383"/>
    <w:rsid w:val="005E24D9"/>
    <w:rsid w:val="005E3180"/>
    <w:rsid w:val="005F0979"/>
    <w:rsid w:val="005F3D9E"/>
    <w:rsid w:val="005F4945"/>
    <w:rsid w:val="005F4AA4"/>
    <w:rsid w:val="006008CA"/>
    <w:rsid w:val="00601B22"/>
    <w:rsid w:val="00602CE7"/>
    <w:rsid w:val="00606CAF"/>
    <w:rsid w:val="00610181"/>
    <w:rsid w:val="00617C0A"/>
    <w:rsid w:val="00623650"/>
    <w:rsid w:val="00624DFC"/>
    <w:rsid w:val="00635994"/>
    <w:rsid w:val="00645829"/>
    <w:rsid w:val="0064652C"/>
    <w:rsid w:val="00646A92"/>
    <w:rsid w:val="00647B01"/>
    <w:rsid w:val="00651638"/>
    <w:rsid w:val="00663109"/>
    <w:rsid w:val="006647F7"/>
    <w:rsid w:val="00667EE8"/>
    <w:rsid w:val="00676038"/>
    <w:rsid w:val="0067649E"/>
    <w:rsid w:val="00683C05"/>
    <w:rsid w:val="00693A59"/>
    <w:rsid w:val="00695112"/>
    <w:rsid w:val="006B092F"/>
    <w:rsid w:val="006B29E1"/>
    <w:rsid w:val="006B5DD6"/>
    <w:rsid w:val="006C49EE"/>
    <w:rsid w:val="006C5F3C"/>
    <w:rsid w:val="006D1C41"/>
    <w:rsid w:val="006D261D"/>
    <w:rsid w:val="006D27FC"/>
    <w:rsid w:val="006D2B17"/>
    <w:rsid w:val="006D68C7"/>
    <w:rsid w:val="006E1D13"/>
    <w:rsid w:val="006E2B69"/>
    <w:rsid w:val="006E2D1D"/>
    <w:rsid w:val="006E3323"/>
    <w:rsid w:val="006E4DBF"/>
    <w:rsid w:val="006E6303"/>
    <w:rsid w:val="00701E5C"/>
    <w:rsid w:val="00702704"/>
    <w:rsid w:val="00705F8A"/>
    <w:rsid w:val="0071329A"/>
    <w:rsid w:val="00727A9D"/>
    <w:rsid w:val="00730FBC"/>
    <w:rsid w:val="007326C5"/>
    <w:rsid w:val="0073387E"/>
    <w:rsid w:val="00733EBF"/>
    <w:rsid w:val="00734DC5"/>
    <w:rsid w:val="0073641C"/>
    <w:rsid w:val="00741D51"/>
    <w:rsid w:val="0075044B"/>
    <w:rsid w:val="007506B1"/>
    <w:rsid w:val="00752E98"/>
    <w:rsid w:val="00756B5E"/>
    <w:rsid w:val="00765DF5"/>
    <w:rsid w:val="0076718C"/>
    <w:rsid w:val="00771197"/>
    <w:rsid w:val="00773AE3"/>
    <w:rsid w:val="00780A73"/>
    <w:rsid w:val="00780FD0"/>
    <w:rsid w:val="00782C77"/>
    <w:rsid w:val="00786174"/>
    <w:rsid w:val="007864D4"/>
    <w:rsid w:val="00791C2F"/>
    <w:rsid w:val="007A2448"/>
    <w:rsid w:val="007A3B65"/>
    <w:rsid w:val="007B1C4E"/>
    <w:rsid w:val="007B29FC"/>
    <w:rsid w:val="007B344D"/>
    <w:rsid w:val="007B6D1C"/>
    <w:rsid w:val="007D0307"/>
    <w:rsid w:val="007D3605"/>
    <w:rsid w:val="007E3C2C"/>
    <w:rsid w:val="007E3C63"/>
    <w:rsid w:val="007E3E96"/>
    <w:rsid w:val="007E749D"/>
    <w:rsid w:val="007F4229"/>
    <w:rsid w:val="007F6713"/>
    <w:rsid w:val="007F76B7"/>
    <w:rsid w:val="008001F2"/>
    <w:rsid w:val="00801DE2"/>
    <w:rsid w:val="008020C7"/>
    <w:rsid w:val="008049EF"/>
    <w:rsid w:val="00805538"/>
    <w:rsid w:val="00820932"/>
    <w:rsid w:val="00821BD8"/>
    <w:rsid w:val="008255C4"/>
    <w:rsid w:val="0082592D"/>
    <w:rsid w:val="00831088"/>
    <w:rsid w:val="00831156"/>
    <w:rsid w:val="00832ABE"/>
    <w:rsid w:val="008336F1"/>
    <w:rsid w:val="008341A7"/>
    <w:rsid w:val="00836E8F"/>
    <w:rsid w:val="0083757E"/>
    <w:rsid w:val="008414C2"/>
    <w:rsid w:val="0084400B"/>
    <w:rsid w:val="00850634"/>
    <w:rsid w:val="008509C2"/>
    <w:rsid w:val="008512D9"/>
    <w:rsid w:val="008515C9"/>
    <w:rsid w:val="00852EE7"/>
    <w:rsid w:val="00854A4C"/>
    <w:rsid w:val="0086099D"/>
    <w:rsid w:val="008619F2"/>
    <w:rsid w:val="00873049"/>
    <w:rsid w:val="00875019"/>
    <w:rsid w:val="008819BC"/>
    <w:rsid w:val="00882982"/>
    <w:rsid w:val="008921B8"/>
    <w:rsid w:val="008933B6"/>
    <w:rsid w:val="008A6290"/>
    <w:rsid w:val="008A7752"/>
    <w:rsid w:val="008C0AD8"/>
    <w:rsid w:val="008C2A84"/>
    <w:rsid w:val="008C43FF"/>
    <w:rsid w:val="008C4AF0"/>
    <w:rsid w:val="008D0FA5"/>
    <w:rsid w:val="008E1DBD"/>
    <w:rsid w:val="008E1EA7"/>
    <w:rsid w:val="008E2160"/>
    <w:rsid w:val="008E25DA"/>
    <w:rsid w:val="008E2D19"/>
    <w:rsid w:val="008E42FB"/>
    <w:rsid w:val="008E7992"/>
    <w:rsid w:val="008F03B0"/>
    <w:rsid w:val="008F1193"/>
    <w:rsid w:val="008F1954"/>
    <w:rsid w:val="008F269D"/>
    <w:rsid w:val="008F6D5C"/>
    <w:rsid w:val="008F7F4F"/>
    <w:rsid w:val="0090162E"/>
    <w:rsid w:val="00902B40"/>
    <w:rsid w:val="00920BA7"/>
    <w:rsid w:val="009252C8"/>
    <w:rsid w:val="009253AA"/>
    <w:rsid w:val="00927BCB"/>
    <w:rsid w:val="009340D6"/>
    <w:rsid w:val="009364FA"/>
    <w:rsid w:val="00940D86"/>
    <w:rsid w:val="00946888"/>
    <w:rsid w:val="009522CC"/>
    <w:rsid w:val="009638DA"/>
    <w:rsid w:val="0096543B"/>
    <w:rsid w:val="00966EDB"/>
    <w:rsid w:val="009748DD"/>
    <w:rsid w:val="00974E41"/>
    <w:rsid w:val="00974F2E"/>
    <w:rsid w:val="009858C0"/>
    <w:rsid w:val="009927DA"/>
    <w:rsid w:val="00993B86"/>
    <w:rsid w:val="009A065A"/>
    <w:rsid w:val="009A0C79"/>
    <w:rsid w:val="009A7D8C"/>
    <w:rsid w:val="009B3E22"/>
    <w:rsid w:val="009B6160"/>
    <w:rsid w:val="009C0E00"/>
    <w:rsid w:val="009C21DE"/>
    <w:rsid w:val="009C7F29"/>
    <w:rsid w:val="009D2B7A"/>
    <w:rsid w:val="009D466D"/>
    <w:rsid w:val="009D5A30"/>
    <w:rsid w:val="009E7140"/>
    <w:rsid w:val="009F0C58"/>
    <w:rsid w:val="009F3300"/>
    <w:rsid w:val="00A01C3E"/>
    <w:rsid w:val="00A02AD3"/>
    <w:rsid w:val="00A051AF"/>
    <w:rsid w:val="00A11C42"/>
    <w:rsid w:val="00A12793"/>
    <w:rsid w:val="00A17664"/>
    <w:rsid w:val="00A2047A"/>
    <w:rsid w:val="00A24A1A"/>
    <w:rsid w:val="00A25283"/>
    <w:rsid w:val="00A263BA"/>
    <w:rsid w:val="00A30495"/>
    <w:rsid w:val="00A4374F"/>
    <w:rsid w:val="00A438E0"/>
    <w:rsid w:val="00A51CAC"/>
    <w:rsid w:val="00A53426"/>
    <w:rsid w:val="00A53768"/>
    <w:rsid w:val="00A53C9C"/>
    <w:rsid w:val="00A5490C"/>
    <w:rsid w:val="00A615B2"/>
    <w:rsid w:val="00A61751"/>
    <w:rsid w:val="00A623AB"/>
    <w:rsid w:val="00A6515C"/>
    <w:rsid w:val="00A707C2"/>
    <w:rsid w:val="00A70B2F"/>
    <w:rsid w:val="00A71093"/>
    <w:rsid w:val="00A71275"/>
    <w:rsid w:val="00A716E5"/>
    <w:rsid w:val="00A717DB"/>
    <w:rsid w:val="00A7655D"/>
    <w:rsid w:val="00A802AC"/>
    <w:rsid w:val="00A816B2"/>
    <w:rsid w:val="00A82D4A"/>
    <w:rsid w:val="00A84CB7"/>
    <w:rsid w:val="00A84CC5"/>
    <w:rsid w:val="00A92E53"/>
    <w:rsid w:val="00A94ACD"/>
    <w:rsid w:val="00AA098B"/>
    <w:rsid w:val="00AA1F64"/>
    <w:rsid w:val="00AA25DE"/>
    <w:rsid w:val="00AA6EAD"/>
    <w:rsid w:val="00AB27D9"/>
    <w:rsid w:val="00AC7EAC"/>
    <w:rsid w:val="00AD15C0"/>
    <w:rsid w:val="00AD2E42"/>
    <w:rsid w:val="00AD4417"/>
    <w:rsid w:val="00AD49B8"/>
    <w:rsid w:val="00AD4DBE"/>
    <w:rsid w:val="00AD53DF"/>
    <w:rsid w:val="00AE01BD"/>
    <w:rsid w:val="00AF40DA"/>
    <w:rsid w:val="00AF6F2B"/>
    <w:rsid w:val="00B07BFC"/>
    <w:rsid w:val="00B15B52"/>
    <w:rsid w:val="00B169FD"/>
    <w:rsid w:val="00B17C26"/>
    <w:rsid w:val="00B2334C"/>
    <w:rsid w:val="00B25CF1"/>
    <w:rsid w:val="00B25F68"/>
    <w:rsid w:val="00B27378"/>
    <w:rsid w:val="00B36D50"/>
    <w:rsid w:val="00B40D7E"/>
    <w:rsid w:val="00B42283"/>
    <w:rsid w:val="00B455CA"/>
    <w:rsid w:val="00B45AE9"/>
    <w:rsid w:val="00B5128D"/>
    <w:rsid w:val="00B52A22"/>
    <w:rsid w:val="00B53DE7"/>
    <w:rsid w:val="00B601E2"/>
    <w:rsid w:val="00B61613"/>
    <w:rsid w:val="00B62384"/>
    <w:rsid w:val="00B63E4E"/>
    <w:rsid w:val="00B643FA"/>
    <w:rsid w:val="00B82B04"/>
    <w:rsid w:val="00B8463A"/>
    <w:rsid w:val="00B86574"/>
    <w:rsid w:val="00B86A96"/>
    <w:rsid w:val="00B91541"/>
    <w:rsid w:val="00B91D68"/>
    <w:rsid w:val="00B927EE"/>
    <w:rsid w:val="00B933D8"/>
    <w:rsid w:val="00B950B0"/>
    <w:rsid w:val="00BA340A"/>
    <w:rsid w:val="00BA617A"/>
    <w:rsid w:val="00BA7B58"/>
    <w:rsid w:val="00BB0A07"/>
    <w:rsid w:val="00BB43ED"/>
    <w:rsid w:val="00BB4F24"/>
    <w:rsid w:val="00BB5ADC"/>
    <w:rsid w:val="00BC336F"/>
    <w:rsid w:val="00BD0F17"/>
    <w:rsid w:val="00BD14B0"/>
    <w:rsid w:val="00BD26A9"/>
    <w:rsid w:val="00BD4116"/>
    <w:rsid w:val="00BD676B"/>
    <w:rsid w:val="00BE06E1"/>
    <w:rsid w:val="00BE2B3F"/>
    <w:rsid w:val="00BE385F"/>
    <w:rsid w:val="00BF02C6"/>
    <w:rsid w:val="00BF1444"/>
    <w:rsid w:val="00BF68D6"/>
    <w:rsid w:val="00C13457"/>
    <w:rsid w:val="00C207FA"/>
    <w:rsid w:val="00C21A62"/>
    <w:rsid w:val="00C32B3C"/>
    <w:rsid w:val="00C3378F"/>
    <w:rsid w:val="00C4630C"/>
    <w:rsid w:val="00C47EDE"/>
    <w:rsid w:val="00C50736"/>
    <w:rsid w:val="00C51621"/>
    <w:rsid w:val="00C52996"/>
    <w:rsid w:val="00C55134"/>
    <w:rsid w:val="00C5692E"/>
    <w:rsid w:val="00C57126"/>
    <w:rsid w:val="00C609B1"/>
    <w:rsid w:val="00C60E0F"/>
    <w:rsid w:val="00C63925"/>
    <w:rsid w:val="00C64A5B"/>
    <w:rsid w:val="00C65E4A"/>
    <w:rsid w:val="00C674FD"/>
    <w:rsid w:val="00C730EA"/>
    <w:rsid w:val="00C77DAD"/>
    <w:rsid w:val="00C77EAC"/>
    <w:rsid w:val="00C83E70"/>
    <w:rsid w:val="00C84C7F"/>
    <w:rsid w:val="00C85BE1"/>
    <w:rsid w:val="00C86089"/>
    <w:rsid w:val="00C86BE3"/>
    <w:rsid w:val="00C905CF"/>
    <w:rsid w:val="00C929B9"/>
    <w:rsid w:val="00CA039E"/>
    <w:rsid w:val="00CA2C5A"/>
    <w:rsid w:val="00CA4B3E"/>
    <w:rsid w:val="00CA5817"/>
    <w:rsid w:val="00CA64ED"/>
    <w:rsid w:val="00CB0011"/>
    <w:rsid w:val="00CB22A5"/>
    <w:rsid w:val="00CB3E91"/>
    <w:rsid w:val="00CC14E3"/>
    <w:rsid w:val="00CD4D04"/>
    <w:rsid w:val="00CE08EB"/>
    <w:rsid w:val="00CF6488"/>
    <w:rsid w:val="00CF6C11"/>
    <w:rsid w:val="00D10F09"/>
    <w:rsid w:val="00D162EB"/>
    <w:rsid w:val="00D22172"/>
    <w:rsid w:val="00D2336C"/>
    <w:rsid w:val="00D27ADB"/>
    <w:rsid w:val="00D27DE4"/>
    <w:rsid w:val="00D300B8"/>
    <w:rsid w:val="00D31747"/>
    <w:rsid w:val="00D31BB1"/>
    <w:rsid w:val="00D32026"/>
    <w:rsid w:val="00D3354C"/>
    <w:rsid w:val="00D34432"/>
    <w:rsid w:val="00D34F40"/>
    <w:rsid w:val="00D35010"/>
    <w:rsid w:val="00D408D9"/>
    <w:rsid w:val="00D40E3B"/>
    <w:rsid w:val="00D42189"/>
    <w:rsid w:val="00D506B6"/>
    <w:rsid w:val="00D52A5B"/>
    <w:rsid w:val="00D53606"/>
    <w:rsid w:val="00D5477A"/>
    <w:rsid w:val="00D54DAC"/>
    <w:rsid w:val="00D54E7C"/>
    <w:rsid w:val="00D55DFC"/>
    <w:rsid w:val="00D64B39"/>
    <w:rsid w:val="00D71344"/>
    <w:rsid w:val="00D72529"/>
    <w:rsid w:val="00D812BD"/>
    <w:rsid w:val="00D859FC"/>
    <w:rsid w:val="00D85ABD"/>
    <w:rsid w:val="00D87D9C"/>
    <w:rsid w:val="00D933F0"/>
    <w:rsid w:val="00D94CE8"/>
    <w:rsid w:val="00DA1975"/>
    <w:rsid w:val="00DA4D96"/>
    <w:rsid w:val="00DA7229"/>
    <w:rsid w:val="00DB00DA"/>
    <w:rsid w:val="00DC27EB"/>
    <w:rsid w:val="00DC5821"/>
    <w:rsid w:val="00DD5772"/>
    <w:rsid w:val="00DD59E0"/>
    <w:rsid w:val="00DE499E"/>
    <w:rsid w:val="00DE500A"/>
    <w:rsid w:val="00DF2275"/>
    <w:rsid w:val="00DF42E1"/>
    <w:rsid w:val="00DF677F"/>
    <w:rsid w:val="00DF76DA"/>
    <w:rsid w:val="00E011E7"/>
    <w:rsid w:val="00E02978"/>
    <w:rsid w:val="00E05D51"/>
    <w:rsid w:val="00E14369"/>
    <w:rsid w:val="00E17418"/>
    <w:rsid w:val="00E17C27"/>
    <w:rsid w:val="00E24913"/>
    <w:rsid w:val="00E251E1"/>
    <w:rsid w:val="00E26311"/>
    <w:rsid w:val="00E30387"/>
    <w:rsid w:val="00E314B9"/>
    <w:rsid w:val="00E517DF"/>
    <w:rsid w:val="00E5261C"/>
    <w:rsid w:val="00E5410A"/>
    <w:rsid w:val="00E55E14"/>
    <w:rsid w:val="00E57CD2"/>
    <w:rsid w:val="00E618A5"/>
    <w:rsid w:val="00E67E2E"/>
    <w:rsid w:val="00E7637B"/>
    <w:rsid w:val="00E8147E"/>
    <w:rsid w:val="00E849A6"/>
    <w:rsid w:val="00EA0A9D"/>
    <w:rsid w:val="00EA27AA"/>
    <w:rsid w:val="00EA32FB"/>
    <w:rsid w:val="00EA59AE"/>
    <w:rsid w:val="00EA6941"/>
    <w:rsid w:val="00EB1518"/>
    <w:rsid w:val="00EB2021"/>
    <w:rsid w:val="00EB6BB5"/>
    <w:rsid w:val="00EB7BEF"/>
    <w:rsid w:val="00ED49CE"/>
    <w:rsid w:val="00ED5252"/>
    <w:rsid w:val="00ED6474"/>
    <w:rsid w:val="00ED75CE"/>
    <w:rsid w:val="00EE0CFD"/>
    <w:rsid w:val="00EE2CCF"/>
    <w:rsid w:val="00EE2D5B"/>
    <w:rsid w:val="00EE7177"/>
    <w:rsid w:val="00EE77D4"/>
    <w:rsid w:val="00EF45E8"/>
    <w:rsid w:val="00F02750"/>
    <w:rsid w:val="00F02918"/>
    <w:rsid w:val="00F02B2A"/>
    <w:rsid w:val="00F04D4B"/>
    <w:rsid w:val="00F04F91"/>
    <w:rsid w:val="00F050DC"/>
    <w:rsid w:val="00F060FF"/>
    <w:rsid w:val="00F1450E"/>
    <w:rsid w:val="00F201DA"/>
    <w:rsid w:val="00F21B65"/>
    <w:rsid w:val="00F22435"/>
    <w:rsid w:val="00F26989"/>
    <w:rsid w:val="00F2718C"/>
    <w:rsid w:val="00F33319"/>
    <w:rsid w:val="00F35DCC"/>
    <w:rsid w:val="00F40A8F"/>
    <w:rsid w:val="00F40E4F"/>
    <w:rsid w:val="00F45CFA"/>
    <w:rsid w:val="00F461B3"/>
    <w:rsid w:val="00F504E1"/>
    <w:rsid w:val="00F52C5A"/>
    <w:rsid w:val="00F646F1"/>
    <w:rsid w:val="00F67082"/>
    <w:rsid w:val="00F67D0A"/>
    <w:rsid w:val="00F7199E"/>
    <w:rsid w:val="00F73514"/>
    <w:rsid w:val="00F81102"/>
    <w:rsid w:val="00F835B6"/>
    <w:rsid w:val="00F83DC6"/>
    <w:rsid w:val="00F85D35"/>
    <w:rsid w:val="00F85F9B"/>
    <w:rsid w:val="00F87326"/>
    <w:rsid w:val="00F87D18"/>
    <w:rsid w:val="00F906AE"/>
    <w:rsid w:val="00F91D36"/>
    <w:rsid w:val="00F95BA8"/>
    <w:rsid w:val="00F95E01"/>
    <w:rsid w:val="00FB0622"/>
    <w:rsid w:val="00FB2EAA"/>
    <w:rsid w:val="00FC20AB"/>
    <w:rsid w:val="00FC2BD0"/>
    <w:rsid w:val="00FC31FA"/>
    <w:rsid w:val="00FC3D11"/>
    <w:rsid w:val="00FD5386"/>
    <w:rsid w:val="00FF1C81"/>
    <w:rsid w:val="00FF31D3"/>
    <w:rsid w:val="00FF4068"/>
    <w:rsid w:val="0E893207"/>
    <w:rsid w:val="1483694B"/>
    <w:rsid w:val="1D065453"/>
    <w:rsid w:val="23632F60"/>
    <w:rsid w:val="6DE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F0107"/>
  <w15:docId w15:val="{40C4AFDD-F089-44C0-A05F-DF213CE7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nhideWhenUsed="1" w:qFormat="1"/>
    <w:lsdException w:name="annotation text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Calibri"/>
      <w:sz w:val="22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unhideWhenUsed/>
    <w:qFormat/>
    <w:rPr>
      <w:sz w:val="16"/>
      <w:szCs w:val="16"/>
    </w:rPr>
  </w:style>
  <w:style w:type="character" w:styleId="Appelnotedebasdep">
    <w:name w:val="footnote reference"/>
    <w:uiPriority w:val="99"/>
    <w:unhideWhenUsed/>
    <w:qFormat/>
    <w:rPr>
      <w:vertAlign w:val="superscript"/>
    </w:rPr>
  </w:style>
  <w:style w:type="character" w:customStyle="1" w:styleId="NotedebasdepageCar">
    <w:name w:val="Note de bas de page Car"/>
    <w:link w:val="Notedebasdepage"/>
    <w:uiPriority w:val="99"/>
    <w:semiHidden/>
    <w:rPr>
      <w:rFonts w:cs="Calibri"/>
      <w:lang w:val="fr-FR"/>
    </w:rPr>
  </w:style>
  <w:style w:type="character" w:customStyle="1" w:styleId="En-tteCar">
    <w:name w:val="En-tête Car"/>
    <w:link w:val="En-tte"/>
    <w:uiPriority w:val="99"/>
    <w:qFormat/>
    <w:locked/>
    <w:rPr>
      <w:rFonts w:ascii="Calibri" w:eastAsia="宋体" w:hAnsi="Calibri" w:cs="Calibri"/>
      <w:kern w:val="0"/>
      <w:sz w:val="18"/>
      <w:szCs w:val="18"/>
      <w:lang w:val="fr-FR"/>
    </w:rPr>
  </w:style>
  <w:style w:type="character" w:customStyle="1" w:styleId="op-map-singlepoint-info-right">
    <w:name w:val="op-map-singlepoint-info-right"/>
    <w:basedOn w:val="Policepardfaut"/>
    <w:uiPriority w:val="99"/>
    <w:qFormat/>
  </w:style>
  <w:style w:type="character" w:customStyle="1" w:styleId="c-gap-right">
    <w:name w:val="c-gap-right"/>
    <w:basedOn w:val="Policepardfaut"/>
    <w:uiPriority w:val="99"/>
    <w:qFormat/>
  </w:style>
  <w:style w:type="character" w:customStyle="1" w:styleId="ObjetducommentaireCar">
    <w:name w:val="Objet du commentaire Car"/>
    <w:link w:val="Objetducommentaire"/>
    <w:uiPriority w:val="99"/>
    <w:semiHidden/>
    <w:qFormat/>
    <w:rPr>
      <w:rFonts w:cs="Calibri"/>
      <w:b/>
      <w:bCs/>
      <w:lang w:val="fr-FR"/>
    </w:rPr>
  </w:style>
  <w:style w:type="character" w:customStyle="1" w:styleId="CommentaireCar">
    <w:name w:val="Commentaire Car"/>
    <w:link w:val="Commentaire"/>
    <w:uiPriority w:val="99"/>
    <w:semiHidden/>
    <w:qFormat/>
    <w:rPr>
      <w:rFonts w:cs="Calibri"/>
      <w:lang w:val="fr-FR"/>
    </w:rPr>
  </w:style>
  <w:style w:type="character" w:customStyle="1" w:styleId="TextedebullesCar">
    <w:name w:val="Texte de bulles Car"/>
    <w:link w:val="Textedebulles"/>
    <w:uiPriority w:val="99"/>
    <w:semiHidden/>
    <w:qFormat/>
    <w:rPr>
      <w:rFonts w:ascii="Tahoma" w:hAnsi="Tahoma" w:cs="Tahoma"/>
      <w:sz w:val="16"/>
      <w:szCs w:val="16"/>
      <w:lang w:val="fr-FR"/>
    </w:rPr>
  </w:style>
  <w:style w:type="character" w:customStyle="1" w:styleId="op-map-singlepoint-info-left">
    <w:name w:val="op-map-singlepoint-info-left"/>
    <w:basedOn w:val="Policepardfaut"/>
    <w:uiPriority w:val="99"/>
    <w:qFormat/>
  </w:style>
  <w:style w:type="character" w:customStyle="1" w:styleId="PieddepageCar">
    <w:name w:val="Pied de page Car"/>
    <w:link w:val="Pieddepage"/>
    <w:uiPriority w:val="99"/>
    <w:qFormat/>
    <w:locked/>
    <w:rPr>
      <w:rFonts w:ascii="Calibri" w:eastAsia="宋体" w:hAnsi="Calibri" w:cs="Calibri"/>
      <w:kern w:val="0"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Pr>
      <w:b/>
      <w:bCs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En-tte">
    <w:name w:val="header"/>
    <w:basedOn w:val="Normal"/>
    <w:link w:val="En-tteC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pPr>
      <w:widowControl w:val="0"/>
      <w:spacing w:after="0" w:line="240" w:lineRule="auto"/>
      <w:ind w:firstLineChars="200" w:firstLine="420"/>
      <w:jc w:val="both"/>
    </w:pPr>
    <w:rPr>
      <w:rFonts w:cs="Times New Roman"/>
      <w:kern w:val="2"/>
      <w:sz w:val="21"/>
      <w:lang w:val="en-US"/>
    </w:rPr>
  </w:style>
  <w:style w:type="paragraph" w:customStyle="1" w:styleId="1">
    <w:name w:val="列出段落1"/>
    <w:basedOn w:val="Normal"/>
    <w:pPr>
      <w:widowControl w:val="0"/>
      <w:spacing w:after="0" w:line="240" w:lineRule="auto"/>
      <w:ind w:firstLineChars="200" w:firstLine="420"/>
      <w:jc w:val="both"/>
    </w:pPr>
    <w:rPr>
      <w:rFonts w:cs="Times New Roman"/>
      <w:kern w:val="2"/>
      <w:sz w:val="21"/>
      <w:lang w:val="en-US"/>
    </w:rPr>
  </w:style>
  <w:style w:type="table" w:styleId="Grilledutableau">
    <w:name w:val="Table Grid"/>
    <w:basedOn w:val="TableauNormal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8606053-2C08-412A-8ED4-991F40CE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3337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中欧社保项目2015年课题总结研讨会</vt:lpstr>
      <vt:lpstr>中欧社保项目2015年课题总结研讨会</vt:lpstr>
    </vt:vector>
  </TitlesOfParts>
  <Company>European Commission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中欧社保项目2015年课题总结研讨会</dc:title>
  <dc:creator>wy</dc:creator>
  <cp:lastModifiedBy>Jean-Victor Gruat</cp:lastModifiedBy>
  <cp:revision>2</cp:revision>
  <cp:lastPrinted>2019-01-31T10:27:00Z</cp:lastPrinted>
  <dcterms:created xsi:type="dcterms:W3CDTF">2019-04-12T03:14:00Z</dcterms:created>
  <dcterms:modified xsi:type="dcterms:W3CDTF">2019-04-12T03:14:00Z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